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b/>
          <w:spacing w:val="141"/>
          <w:sz w:val="52"/>
          <w:szCs w:val="52"/>
          <w:lang w:eastAsia="zh-CN"/>
        </w:rPr>
      </w:pPr>
      <w:r>
        <w:rPr>
          <w:rFonts w:hint="eastAsia" w:ascii="Times New Roman" w:hAnsi="Times New Roman"/>
          <w:b/>
          <w:spacing w:val="141"/>
          <w:sz w:val="52"/>
          <w:szCs w:val="52"/>
          <w:lang w:eastAsia="zh-CN"/>
        </w:rPr>
        <w:t>长春大学教学物资采购项目</w:t>
      </w:r>
    </w:p>
    <w:p>
      <w:pPr>
        <w:jc w:val="center"/>
        <w:rPr>
          <w:rFonts w:ascii="宋体" w:hAnsi="宋体"/>
          <w:b/>
          <w:spacing w:val="141"/>
          <w:sz w:val="52"/>
          <w:szCs w:val="52"/>
        </w:rPr>
      </w:pPr>
      <w:r>
        <w:rPr>
          <w:rFonts w:hint="eastAsia" w:ascii="隶书" w:hAnsi="宋体" w:eastAsia="隶书"/>
          <w:b/>
          <w:spacing w:val="281"/>
          <w:sz w:val="84"/>
          <w:szCs w:val="84"/>
        </w:rPr>
        <w:t>招标文</w:t>
      </w:r>
      <w:r>
        <w:rPr>
          <w:rFonts w:hint="eastAsia" w:ascii="隶书" w:hAnsi="宋体" w:eastAsia="隶书"/>
          <w:b/>
          <w:sz w:val="84"/>
          <w:szCs w:val="84"/>
        </w:rPr>
        <w:t>件</w:t>
      </w:r>
    </w:p>
    <w:p>
      <w:pPr>
        <w:jc w:val="center"/>
        <w:rPr>
          <w:rFonts w:ascii="隶书" w:hAnsi="宋体" w:eastAsia="隶书"/>
          <w:b/>
          <w:sz w:val="72"/>
          <w:szCs w:val="72"/>
        </w:rPr>
      </w:pPr>
    </w:p>
    <w:p>
      <w:pPr>
        <w:jc w:val="center"/>
        <w:rPr>
          <w:rFonts w:ascii="隶书" w:hAnsi="宋体" w:eastAsia="隶书"/>
          <w:b/>
          <w:sz w:val="72"/>
          <w:szCs w:val="72"/>
        </w:rPr>
      </w:pPr>
    </w:p>
    <w:p>
      <w:pPr>
        <w:jc w:val="center"/>
        <w:rPr>
          <w:rFonts w:ascii="隶书" w:hAnsi="宋体" w:eastAsia="隶书"/>
          <w:b/>
          <w:sz w:val="72"/>
          <w:szCs w:val="72"/>
        </w:rPr>
      </w:pPr>
    </w:p>
    <w:p>
      <w:pPr>
        <w:rPr>
          <w:rFonts w:ascii="宋体" w:hAnsi="宋体"/>
          <w:b/>
          <w:sz w:val="36"/>
          <w:szCs w:val="36"/>
        </w:rPr>
      </w:pPr>
    </w:p>
    <w:p>
      <w:pPr>
        <w:jc w:val="center"/>
        <w:rPr>
          <w:rFonts w:hint="eastAsia" w:ascii="宋体" w:hAnsi="宋体" w:eastAsia="宋体"/>
          <w:sz w:val="32"/>
          <w:szCs w:val="32"/>
          <w:lang w:eastAsia="zh-CN"/>
        </w:rPr>
      </w:pPr>
      <w:r>
        <w:rPr>
          <w:rFonts w:hint="eastAsia" w:ascii="宋体" w:hAnsi="宋体"/>
          <w:b/>
          <w:sz w:val="36"/>
          <w:szCs w:val="36"/>
        </w:rPr>
        <w:t>项目名称：</w:t>
      </w:r>
      <w:r>
        <w:rPr>
          <w:rFonts w:hint="eastAsia" w:ascii="Times New Roman" w:hAnsi="Times New Roman"/>
          <w:sz w:val="36"/>
          <w:szCs w:val="36"/>
          <w:lang w:eastAsia="zh-CN"/>
        </w:rPr>
        <w:t>长春大学教学物资采购项目</w:t>
      </w:r>
    </w:p>
    <w:p>
      <w:pPr>
        <w:jc w:val="center"/>
        <w:rPr>
          <w:rFonts w:hint="eastAsia" w:ascii="宋体" w:hAnsi="宋体" w:eastAsia="宋体"/>
          <w:b/>
          <w:sz w:val="36"/>
          <w:szCs w:val="36"/>
          <w:lang w:eastAsia="zh-CN"/>
        </w:rPr>
      </w:pPr>
      <w:r>
        <w:rPr>
          <w:rFonts w:ascii="宋体" w:hAnsi="宋体"/>
          <w:b/>
          <w:sz w:val="36"/>
          <w:szCs w:val="36"/>
        </w:rPr>
        <w:tab/>
      </w:r>
      <w:r>
        <w:rPr>
          <w:rFonts w:hint="eastAsia" w:ascii="宋体" w:hAnsi="宋体"/>
          <w:b/>
          <w:sz w:val="36"/>
          <w:szCs w:val="36"/>
        </w:rPr>
        <w:t>编号：</w:t>
      </w:r>
      <w:r>
        <w:rPr>
          <w:rFonts w:hint="eastAsia" w:ascii="Times New Roman" w:hAnsi="Times New Roman"/>
          <w:b/>
          <w:sz w:val="36"/>
          <w:szCs w:val="36"/>
          <w:lang w:eastAsia="zh-CN"/>
        </w:rPr>
        <w:t>CCDXCG20200925-1</w:t>
      </w:r>
    </w:p>
    <w:p>
      <w:pPr>
        <w:jc w:val="center"/>
        <w:rPr>
          <w:rFonts w:ascii="宋体" w:hAnsi="宋体"/>
          <w:b/>
          <w:sz w:val="44"/>
          <w:szCs w:val="44"/>
        </w:rPr>
      </w:pPr>
    </w:p>
    <w:p>
      <w:pPr>
        <w:rPr>
          <w:rFonts w:ascii="宋体" w:hAnsi="宋体"/>
          <w:b/>
          <w:sz w:val="44"/>
          <w:szCs w:val="44"/>
        </w:rPr>
      </w:pPr>
    </w:p>
    <w:p>
      <w:pPr>
        <w:jc w:val="center"/>
        <w:rPr>
          <w:rFonts w:ascii="宋体" w:hAnsi="宋体"/>
          <w:b/>
          <w:sz w:val="44"/>
          <w:szCs w:val="44"/>
        </w:rPr>
      </w:pPr>
    </w:p>
    <w:p>
      <w:pPr>
        <w:jc w:val="center"/>
        <w:rPr>
          <w:rFonts w:ascii="宋体" w:hAnsi="宋体"/>
          <w:b/>
          <w:sz w:val="36"/>
          <w:szCs w:val="36"/>
        </w:rPr>
      </w:pPr>
      <w:r>
        <w:rPr>
          <w:rFonts w:hint="eastAsia" w:ascii="宋体" w:hAnsi="宋体"/>
          <w:b/>
          <w:sz w:val="36"/>
          <w:szCs w:val="36"/>
        </w:rPr>
        <w:t>长春大学</w:t>
      </w:r>
    </w:p>
    <w:p>
      <w:pPr>
        <w:jc w:val="center"/>
        <w:rPr>
          <w:rFonts w:ascii="宋体" w:hAnsi="宋体"/>
          <w:b/>
          <w:sz w:val="36"/>
          <w:szCs w:val="36"/>
        </w:rPr>
      </w:pPr>
      <w:r>
        <w:rPr>
          <w:rFonts w:ascii="Times New Roman" w:hAnsi="Times New Roman"/>
          <w:b/>
          <w:sz w:val="36"/>
          <w:szCs w:val="36"/>
        </w:rPr>
        <w:t>2020年</w:t>
      </w:r>
      <w:r>
        <w:rPr>
          <w:rFonts w:hint="eastAsia" w:ascii="Times New Roman" w:hAnsi="Times New Roman"/>
          <w:b/>
          <w:sz w:val="36"/>
          <w:szCs w:val="36"/>
          <w:lang w:val="en-US" w:eastAsia="zh-CN"/>
        </w:rPr>
        <w:t>11</w:t>
      </w:r>
      <w:r>
        <w:rPr>
          <w:rFonts w:ascii="Times New Roman" w:hAnsi="Times New Roman"/>
          <w:b/>
          <w:sz w:val="36"/>
          <w:szCs w:val="36"/>
        </w:rPr>
        <w:t>月</w:t>
      </w:r>
      <w:r>
        <w:rPr>
          <w:rFonts w:hint="eastAsia" w:ascii="Times New Roman" w:hAnsi="Times New Roman"/>
          <w:b/>
          <w:sz w:val="36"/>
          <w:szCs w:val="36"/>
          <w:lang w:val="en-US" w:eastAsia="zh-CN"/>
        </w:rPr>
        <w:t>24</w:t>
      </w:r>
      <w:r>
        <w:rPr>
          <w:rFonts w:ascii="Times New Roman" w:hAnsi="Times New Roman"/>
          <w:b/>
          <w:sz w:val="36"/>
          <w:szCs w:val="36"/>
        </w:rPr>
        <w:t>日</w:t>
      </w:r>
    </w:p>
    <w:p>
      <w:pPr>
        <w:spacing w:line="540" w:lineRule="exact"/>
        <w:jc w:val="center"/>
        <w:rPr>
          <w:rFonts w:hint="eastAsia" w:ascii="黑体" w:eastAsia="黑体" w:cs="黑体"/>
          <w:b/>
          <w:bCs/>
          <w:color w:val="000000"/>
          <w:sz w:val="48"/>
          <w:szCs w:val="48"/>
          <w:lang w:eastAsia="zh-CN"/>
        </w:rPr>
      </w:pPr>
      <w:r>
        <w:rPr>
          <w:rFonts w:ascii="黑体" w:eastAsia="黑体" w:cs="黑体"/>
          <w:b/>
          <w:bCs/>
          <w:color w:val="000000"/>
          <w:sz w:val="48"/>
          <w:szCs w:val="48"/>
          <w:lang w:val="zh-CN"/>
        </w:rPr>
        <w:br w:type="page"/>
      </w:r>
      <w:r>
        <w:rPr>
          <w:rFonts w:hint="eastAsia" w:ascii="黑体" w:eastAsia="黑体" w:cs="黑体"/>
          <w:b/>
          <w:bCs/>
          <w:color w:val="000000"/>
          <w:sz w:val="48"/>
          <w:szCs w:val="48"/>
          <w:lang w:eastAsia="zh-CN"/>
        </w:rPr>
        <w:t>长春大学教学物资采购项目</w:t>
      </w:r>
    </w:p>
    <w:p>
      <w:pPr>
        <w:spacing w:line="540" w:lineRule="exact"/>
        <w:jc w:val="center"/>
        <w:rPr>
          <w:rFonts w:ascii="黑体" w:eastAsia="黑体" w:cs="黑体"/>
          <w:b/>
          <w:bCs/>
          <w:color w:val="000000"/>
          <w:sz w:val="48"/>
          <w:szCs w:val="48"/>
          <w:lang w:val="zh-CN"/>
        </w:rPr>
      </w:pPr>
      <w:r>
        <w:rPr>
          <w:rFonts w:hint="eastAsia" w:ascii="黑体" w:eastAsia="黑体" w:cs="黑体"/>
          <w:b/>
          <w:bCs/>
          <w:color w:val="000000"/>
          <w:sz w:val="48"/>
          <w:szCs w:val="48"/>
          <w:lang w:val="zh-CN"/>
        </w:rPr>
        <w:t>招标文件</w:t>
      </w:r>
    </w:p>
    <w:p>
      <w:pPr>
        <w:spacing w:line="360" w:lineRule="exact"/>
        <w:rPr>
          <w:rFonts w:ascii="黑体" w:eastAsia="黑体" w:cs="黑体"/>
          <w:b/>
          <w:bCs/>
          <w:color w:val="000000"/>
          <w:sz w:val="32"/>
          <w:szCs w:val="32"/>
          <w:lang w:val="zh-CN"/>
        </w:rPr>
      </w:pPr>
    </w:p>
    <w:p>
      <w:pPr>
        <w:spacing w:line="360" w:lineRule="exact"/>
        <w:jc w:val="center"/>
        <w:rPr>
          <w:rFonts w:ascii="黑体" w:eastAsia="黑体"/>
          <w:b/>
          <w:bCs/>
          <w:color w:val="000000"/>
          <w:sz w:val="32"/>
          <w:szCs w:val="32"/>
          <w:lang w:val="zh-CN"/>
        </w:rPr>
      </w:pPr>
      <w:r>
        <w:rPr>
          <w:rFonts w:hint="eastAsia" w:ascii="黑体" w:eastAsia="黑体" w:cs="黑体"/>
          <w:b/>
          <w:bCs/>
          <w:color w:val="000000"/>
          <w:sz w:val="32"/>
          <w:szCs w:val="32"/>
          <w:lang w:val="zh-CN"/>
        </w:rPr>
        <w:t>第一章</w:t>
      </w:r>
      <w:r>
        <w:rPr>
          <w:rFonts w:ascii="黑体" w:eastAsia="黑体" w:cs="黑体"/>
          <w:b/>
          <w:bCs/>
          <w:color w:val="000000"/>
          <w:sz w:val="32"/>
          <w:szCs w:val="32"/>
          <w:lang w:val="zh-CN"/>
        </w:rPr>
        <w:t xml:space="preserve">  </w:t>
      </w:r>
      <w:r>
        <w:rPr>
          <w:rFonts w:hint="eastAsia" w:ascii="黑体" w:eastAsia="黑体" w:cs="黑体"/>
          <w:b/>
          <w:bCs/>
          <w:color w:val="000000"/>
          <w:sz w:val="32"/>
          <w:szCs w:val="32"/>
          <w:lang w:val="zh-CN"/>
        </w:rPr>
        <w:t>投标商须知</w:t>
      </w:r>
    </w:p>
    <w:p>
      <w:pPr>
        <w:spacing w:line="360" w:lineRule="exact"/>
        <w:jc w:val="center"/>
        <w:rPr>
          <w:rFonts w:ascii="宋体"/>
          <w:b/>
          <w:bCs/>
          <w:sz w:val="24"/>
          <w:szCs w:val="24"/>
          <w:lang w:val="zh-CN"/>
        </w:rPr>
      </w:pPr>
    </w:p>
    <w:p>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Pr>
          <w:rFonts w:ascii="Times New Roman" w:hAnsi="Times New Roman" w:cs="宋体"/>
          <w:b/>
          <w:bCs/>
          <w:sz w:val="24"/>
          <w:szCs w:val="24"/>
          <w:lang w:val="zh-CN"/>
        </w:rPr>
        <w:t>1</w:t>
      </w:r>
      <w:r>
        <w:rPr>
          <w:rFonts w:hint="eastAsia" w:ascii="宋体" w:cs="宋体"/>
          <w:b/>
          <w:bCs/>
          <w:sz w:val="24"/>
          <w:szCs w:val="24"/>
          <w:lang w:val="zh-CN"/>
        </w:rPr>
        <w:t>．适用办法：</w:t>
      </w:r>
      <w:r>
        <w:rPr>
          <w:rFonts w:hint="eastAsia" w:ascii="宋体" w:cs="宋体"/>
          <w:color w:val="000000"/>
          <w:sz w:val="24"/>
          <w:szCs w:val="24"/>
          <w:lang w:val="zh-CN"/>
        </w:rPr>
        <w:t>本次采购适用《长春大学物资招标采购采购管理办法（第</w:t>
      </w:r>
    </w:p>
    <w:p>
      <w:pPr>
        <w:spacing w:line="360" w:lineRule="exact"/>
        <w:rPr>
          <w:rFonts w:ascii="宋体" w:cs="宋体"/>
          <w:color w:val="000000"/>
          <w:sz w:val="24"/>
          <w:szCs w:val="24"/>
          <w:lang w:val="zh-CN"/>
        </w:rPr>
      </w:pPr>
      <w:r>
        <w:rPr>
          <w:rFonts w:hint="eastAsia" w:ascii="宋体" w:cs="宋体"/>
          <w:color w:val="000000"/>
          <w:sz w:val="24"/>
          <w:szCs w:val="24"/>
          <w:lang w:val="zh-CN"/>
        </w:rPr>
        <w:t>二次修订）》等文件规定。</w:t>
      </w:r>
    </w:p>
    <w:p>
      <w:pPr>
        <w:spacing w:line="360" w:lineRule="exact"/>
        <w:ind w:firstLine="482"/>
        <w:rPr>
          <w:rFonts w:ascii="宋体"/>
          <w:b/>
          <w:bCs/>
          <w:sz w:val="24"/>
          <w:szCs w:val="24"/>
          <w:lang w:val="zh-CN"/>
        </w:rPr>
      </w:pPr>
      <w:r>
        <w:rPr>
          <w:rFonts w:ascii="Times New Roman" w:hAnsi="Times New Roman" w:cs="宋体"/>
          <w:b/>
          <w:bCs/>
          <w:sz w:val="24"/>
          <w:szCs w:val="24"/>
          <w:lang w:val="zh-CN"/>
        </w:rPr>
        <w:t>2</w:t>
      </w:r>
      <w:r>
        <w:rPr>
          <w:rFonts w:hint="eastAsia" w:ascii="宋体" w:cs="宋体"/>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hint="eastAsia" w:ascii="宋体" w:cs="宋体"/>
          <w:b/>
          <w:bCs/>
          <w:sz w:val="24"/>
          <w:szCs w:val="24"/>
          <w:u w:val="single"/>
          <w:lang w:val="zh-CN"/>
        </w:rPr>
        <w:t xml:space="preserve">长春大学 </w:t>
      </w:r>
      <w:r>
        <w:rPr>
          <w:rFonts w:hint="eastAsia" w:ascii="宋体" w:cs="宋体"/>
          <w:b/>
          <w:bCs/>
          <w:sz w:val="24"/>
          <w:szCs w:val="24"/>
          <w:lang w:val="zh-CN"/>
        </w:rPr>
        <w:t>，负责采购项目的整体规划、采购需求设计等，作为合同的需方，承担合同履行、验收、评价等义务。</w:t>
      </w:r>
    </w:p>
    <w:p>
      <w:pPr>
        <w:spacing w:line="360" w:lineRule="exact"/>
        <w:ind w:firstLine="482"/>
        <w:rPr>
          <w:rFonts w:ascii="宋体"/>
          <w:sz w:val="24"/>
          <w:szCs w:val="24"/>
          <w:lang w:val="zh-CN"/>
        </w:rPr>
      </w:pPr>
      <w:r>
        <w:rPr>
          <w:rFonts w:ascii="Times New Roman" w:hAnsi="Times New Roman" w:cs="宋体"/>
          <w:b/>
          <w:bCs/>
          <w:sz w:val="24"/>
          <w:szCs w:val="24"/>
          <w:lang w:val="zh-CN"/>
        </w:rPr>
        <w:t>3</w:t>
      </w:r>
      <w:r>
        <w:rPr>
          <w:rFonts w:hint="eastAsia" w:ascii="宋体" w:cs="宋体"/>
          <w:b/>
          <w:bCs/>
          <w:sz w:val="24"/>
          <w:szCs w:val="24"/>
          <w:lang w:val="zh-CN"/>
        </w:rPr>
        <w:t>．谈判费用：</w:t>
      </w:r>
      <w:r>
        <w:rPr>
          <w:rFonts w:hint="eastAsia" w:ascii="宋体" w:cs="宋体"/>
          <w:sz w:val="24"/>
          <w:szCs w:val="24"/>
          <w:lang w:val="zh-CN"/>
        </w:rPr>
        <w:t>投标商应自行承担所有与编写和提交竞争性谈判投标文件（以下简称投标文件）有关费用，无论谈判结果如何，采购单位在任何情况下均无义务和责任承担相关费用。</w:t>
      </w:r>
    </w:p>
    <w:p>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hint="eastAsia" w:ascii="宋体" w:cs="宋体"/>
          <w:b/>
          <w:bCs/>
          <w:sz w:val="24"/>
          <w:szCs w:val="24"/>
          <w:lang w:val="zh-CN"/>
        </w:rPr>
        <w:t>．禁止一标多投：</w:t>
      </w:r>
      <w:r>
        <w:rPr>
          <w:rFonts w:hint="eastAsia" w:ascii="宋体" w:cs="宋体"/>
          <w:sz w:val="24"/>
          <w:szCs w:val="24"/>
          <w:lang w:val="zh-CN"/>
        </w:rPr>
        <w:t>每个投标商只能提交一套投标文件。参与提交一套以上投标文件的投标商将视为全部投标文件无效。</w:t>
      </w:r>
    </w:p>
    <w:p>
      <w:pPr>
        <w:spacing w:line="360" w:lineRule="exact"/>
        <w:ind w:firstLine="482"/>
        <w:rPr>
          <w:rFonts w:ascii="宋体"/>
          <w:b/>
          <w:bCs/>
          <w:sz w:val="24"/>
          <w:szCs w:val="24"/>
          <w:lang w:val="zh-CN"/>
        </w:rPr>
      </w:pPr>
      <w:r>
        <w:rPr>
          <w:rFonts w:ascii="Times New Roman" w:hAnsi="Times New Roman" w:cs="宋体"/>
          <w:b/>
          <w:bCs/>
          <w:sz w:val="24"/>
          <w:szCs w:val="24"/>
          <w:lang w:val="zh-CN"/>
        </w:rPr>
        <w:t>5</w:t>
      </w:r>
      <w:r>
        <w:rPr>
          <w:rFonts w:hint="eastAsia" w:ascii="宋体" w:cs="宋体"/>
          <w:b/>
          <w:bCs/>
          <w:sz w:val="24"/>
          <w:szCs w:val="24"/>
          <w:lang w:val="zh-CN"/>
        </w:rPr>
        <w:t>．竞争性招标文件（以下简称招标文件）：</w:t>
      </w:r>
    </w:p>
    <w:p>
      <w:pPr>
        <w:spacing w:line="360" w:lineRule="exact"/>
        <w:ind w:firstLine="480"/>
        <w:rPr>
          <w:rFonts w:ascii="宋体" w:cs="宋体"/>
          <w:sz w:val="24"/>
          <w:szCs w:val="24"/>
          <w:lang w:val="zh-CN"/>
        </w:rPr>
      </w:pP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招标文件的构成：</w:t>
      </w:r>
    </w:p>
    <w:p>
      <w:pPr>
        <w:spacing w:line="360" w:lineRule="exact"/>
        <w:ind w:firstLine="480"/>
        <w:rPr>
          <w:rFonts w:ascii="宋体"/>
          <w:sz w:val="24"/>
          <w:szCs w:val="24"/>
          <w:lang w:val="zh-CN"/>
        </w:rPr>
      </w:pPr>
      <w:r>
        <w:rPr>
          <w:rFonts w:ascii="宋体" w:cs="宋体"/>
          <w:sz w:val="24"/>
          <w:szCs w:val="24"/>
          <w:lang w:val="zh-CN"/>
        </w:rPr>
        <w:t>(</w:t>
      </w:r>
      <w:r>
        <w:rPr>
          <w:rFonts w:hint="eastAsia" w:ascii="宋体" w:cs="宋体"/>
          <w:sz w:val="24"/>
          <w:szCs w:val="24"/>
          <w:lang w:val="zh-CN"/>
        </w:rPr>
        <w:t>通用部分</w:t>
      </w:r>
      <w:r>
        <w:rPr>
          <w:rFonts w:ascii="宋体" w:cs="宋体"/>
          <w:sz w:val="24"/>
          <w:szCs w:val="24"/>
          <w:lang w:val="zh-CN"/>
        </w:rPr>
        <w:t>)</w:t>
      </w:r>
    </w:p>
    <w:p>
      <w:pPr>
        <w:spacing w:line="360" w:lineRule="exact"/>
        <w:ind w:firstLine="720"/>
        <w:rPr>
          <w:rFonts w:ascii="宋体"/>
          <w:sz w:val="24"/>
          <w:szCs w:val="24"/>
          <w:lang w:val="zh-CN"/>
        </w:rPr>
      </w:pPr>
      <w:r>
        <w:rPr>
          <w:rFonts w:hint="eastAsia" w:ascii="宋体" w:cs="宋体"/>
          <w:sz w:val="24"/>
          <w:szCs w:val="24"/>
          <w:lang w:val="zh-CN"/>
        </w:rPr>
        <w:t>第一章</w:t>
      </w:r>
      <w:r>
        <w:rPr>
          <w:rFonts w:ascii="宋体" w:cs="宋体"/>
          <w:sz w:val="24"/>
          <w:szCs w:val="24"/>
          <w:lang w:val="zh-CN"/>
        </w:rPr>
        <w:t xml:space="preserve">  </w:t>
      </w:r>
      <w:r>
        <w:rPr>
          <w:rFonts w:hint="eastAsia" w:ascii="宋体" w:cs="宋体"/>
          <w:sz w:val="24"/>
          <w:szCs w:val="24"/>
          <w:lang w:val="zh-CN"/>
        </w:rPr>
        <w:t>投标商须知</w:t>
      </w:r>
      <w:r>
        <w:rPr>
          <w:rFonts w:ascii="宋体"/>
          <w:sz w:val="24"/>
          <w:szCs w:val="24"/>
          <w:lang w:val="zh-CN"/>
        </w:rPr>
        <w:t xml:space="preserve"> </w:t>
      </w:r>
    </w:p>
    <w:p>
      <w:pPr>
        <w:spacing w:line="360" w:lineRule="exact"/>
        <w:ind w:firstLine="720"/>
        <w:rPr>
          <w:rFonts w:ascii="宋体"/>
          <w:sz w:val="24"/>
          <w:szCs w:val="24"/>
          <w:lang w:val="zh-CN"/>
        </w:rPr>
      </w:pPr>
      <w:r>
        <w:rPr>
          <w:rFonts w:hint="eastAsia" w:ascii="宋体" w:cs="宋体"/>
          <w:sz w:val="24"/>
          <w:szCs w:val="24"/>
          <w:lang w:val="zh-CN"/>
        </w:rPr>
        <w:t>第二章</w:t>
      </w:r>
      <w:r>
        <w:rPr>
          <w:rFonts w:ascii="宋体" w:cs="宋体"/>
          <w:sz w:val="24"/>
          <w:szCs w:val="24"/>
          <w:lang w:val="zh-CN"/>
        </w:rPr>
        <w:t xml:space="preserve">  </w:t>
      </w:r>
      <w:r>
        <w:rPr>
          <w:rFonts w:hint="eastAsia" w:ascii="宋体" w:cs="宋体"/>
          <w:sz w:val="24"/>
          <w:szCs w:val="24"/>
          <w:lang w:val="zh-CN"/>
        </w:rPr>
        <w:t>合同条款</w:t>
      </w:r>
    </w:p>
    <w:p>
      <w:pPr>
        <w:spacing w:line="360" w:lineRule="exact"/>
        <w:ind w:firstLine="720"/>
        <w:rPr>
          <w:rFonts w:ascii="宋体"/>
          <w:sz w:val="24"/>
          <w:szCs w:val="24"/>
          <w:lang w:val="zh-CN"/>
        </w:rPr>
      </w:pPr>
      <w:r>
        <w:rPr>
          <w:rFonts w:hint="eastAsia" w:ascii="宋体" w:cs="宋体"/>
          <w:sz w:val="24"/>
          <w:szCs w:val="24"/>
          <w:lang w:val="zh-CN"/>
        </w:rPr>
        <w:t>第三章</w:t>
      </w:r>
      <w:r>
        <w:rPr>
          <w:rFonts w:ascii="宋体" w:cs="宋体"/>
          <w:sz w:val="24"/>
          <w:szCs w:val="24"/>
          <w:lang w:val="zh-CN"/>
        </w:rPr>
        <w:t xml:space="preserve">  </w:t>
      </w:r>
      <w:r>
        <w:rPr>
          <w:rFonts w:hint="eastAsia" w:ascii="宋体" w:cs="宋体"/>
          <w:sz w:val="24"/>
          <w:szCs w:val="24"/>
          <w:lang w:val="zh-CN"/>
        </w:rPr>
        <w:t>长春大学采购合同书格式</w:t>
      </w:r>
    </w:p>
    <w:p>
      <w:pPr>
        <w:spacing w:line="360" w:lineRule="exact"/>
        <w:ind w:firstLine="480"/>
        <w:rPr>
          <w:rFonts w:ascii="宋体"/>
          <w:sz w:val="24"/>
          <w:szCs w:val="24"/>
          <w:lang w:val="zh-CN"/>
        </w:rPr>
      </w:pPr>
      <w:r>
        <w:rPr>
          <w:rFonts w:ascii="宋体" w:cs="宋体"/>
          <w:sz w:val="24"/>
          <w:szCs w:val="24"/>
          <w:lang w:val="zh-CN"/>
        </w:rPr>
        <w:t>(</w:t>
      </w:r>
      <w:r>
        <w:rPr>
          <w:rFonts w:hint="eastAsia" w:ascii="宋体" w:cs="宋体"/>
          <w:sz w:val="24"/>
          <w:szCs w:val="24"/>
          <w:lang w:val="zh-CN"/>
        </w:rPr>
        <w:t>需求部分</w:t>
      </w:r>
      <w:r>
        <w:rPr>
          <w:rFonts w:ascii="宋体" w:cs="宋体"/>
          <w:sz w:val="24"/>
          <w:szCs w:val="24"/>
          <w:lang w:val="zh-CN"/>
        </w:rPr>
        <w:t>)</w:t>
      </w:r>
    </w:p>
    <w:p>
      <w:pPr>
        <w:spacing w:line="360" w:lineRule="exact"/>
        <w:ind w:firstLine="720"/>
        <w:rPr>
          <w:rFonts w:ascii="宋体" w:cs="宋体"/>
          <w:sz w:val="24"/>
          <w:szCs w:val="24"/>
          <w:lang w:val="zh-CN"/>
        </w:rPr>
      </w:pPr>
      <w:r>
        <w:rPr>
          <w:rFonts w:hint="eastAsia" w:ascii="宋体" w:cs="宋体"/>
          <w:sz w:val="24"/>
          <w:szCs w:val="24"/>
          <w:lang w:val="zh-CN"/>
        </w:rPr>
        <w:t>第四章</w:t>
      </w:r>
      <w:r>
        <w:rPr>
          <w:rFonts w:ascii="宋体" w:cs="宋体"/>
          <w:sz w:val="24"/>
          <w:szCs w:val="24"/>
          <w:lang w:val="zh-CN"/>
        </w:rPr>
        <w:t xml:space="preserve">  </w:t>
      </w:r>
      <w:r>
        <w:rPr>
          <w:rFonts w:hint="eastAsia" w:ascii="Times New Roman" w:hAnsi="Times New Roman" w:cs="宋体"/>
          <w:sz w:val="24"/>
          <w:szCs w:val="24"/>
          <w:lang w:val="zh-CN"/>
        </w:rPr>
        <w:t>长春大学教学物资采购项目</w:t>
      </w:r>
      <w:r>
        <w:rPr>
          <w:rFonts w:hint="eastAsia" w:ascii="宋体" w:cs="宋体"/>
          <w:sz w:val="24"/>
          <w:szCs w:val="24"/>
          <w:lang w:val="zh-CN"/>
        </w:rPr>
        <w:t>招标公告</w:t>
      </w:r>
    </w:p>
    <w:p>
      <w:pPr>
        <w:spacing w:line="360" w:lineRule="exact"/>
        <w:ind w:firstLine="720" w:firstLineChars="300"/>
        <w:rPr>
          <w:rFonts w:ascii="宋体" w:cs="宋体"/>
          <w:sz w:val="24"/>
          <w:szCs w:val="24"/>
          <w:lang w:val="zh-CN"/>
        </w:rPr>
      </w:pPr>
      <w:r>
        <w:rPr>
          <w:rFonts w:hint="eastAsia" w:ascii="宋体" w:cs="宋体"/>
          <w:sz w:val="24"/>
          <w:szCs w:val="24"/>
          <w:lang w:val="zh-CN"/>
        </w:rPr>
        <w:t>第五章</w:t>
      </w:r>
      <w:r>
        <w:rPr>
          <w:rFonts w:ascii="宋体" w:cs="宋体"/>
          <w:sz w:val="24"/>
          <w:szCs w:val="24"/>
          <w:lang w:val="zh-CN"/>
        </w:rPr>
        <w:t xml:space="preserve">  </w:t>
      </w:r>
      <w:r>
        <w:rPr>
          <w:rFonts w:hint="eastAsia" w:ascii="宋体" w:cs="宋体"/>
          <w:sz w:val="24"/>
          <w:szCs w:val="24"/>
          <w:lang w:val="zh-CN"/>
        </w:rPr>
        <w:t>货物需求和评标方法</w:t>
      </w:r>
    </w:p>
    <w:p>
      <w:pPr>
        <w:spacing w:line="360" w:lineRule="exact"/>
        <w:ind w:firstLine="720" w:firstLineChars="300"/>
        <w:rPr>
          <w:rFonts w:ascii="宋体" w:cs="宋体"/>
          <w:sz w:val="24"/>
          <w:szCs w:val="24"/>
          <w:lang w:val="zh-CN"/>
        </w:rPr>
      </w:pPr>
      <w:r>
        <w:rPr>
          <w:rFonts w:hint="eastAsia" w:ascii="宋体" w:cs="宋体"/>
          <w:sz w:val="24"/>
          <w:szCs w:val="24"/>
          <w:lang w:val="zh-CN"/>
        </w:rPr>
        <w:t>第六章</w:t>
      </w:r>
      <w:r>
        <w:rPr>
          <w:rFonts w:ascii="宋体" w:cs="宋体"/>
          <w:sz w:val="24"/>
          <w:szCs w:val="24"/>
          <w:lang w:val="zh-CN"/>
        </w:rPr>
        <w:t xml:space="preserve">  </w:t>
      </w:r>
      <w:r>
        <w:rPr>
          <w:rFonts w:hint="eastAsia" w:ascii="宋体" w:cs="宋体"/>
          <w:sz w:val="24"/>
          <w:szCs w:val="24"/>
          <w:lang w:val="zh-CN"/>
        </w:rPr>
        <w:t>投标文件构成、要求及格式</w:t>
      </w:r>
    </w:p>
    <w:p>
      <w:pPr>
        <w:spacing w:line="360" w:lineRule="exact"/>
        <w:ind w:firstLine="720" w:firstLineChars="300"/>
        <w:rPr>
          <w:rFonts w:ascii="宋体"/>
          <w:sz w:val="24"/>
          <w:szCs w:val="24"/>
          <w:lang w:val="zh-CN"/>
        </w:rPr>
      </w:pPr>
      <w:r>
        <w:rPr>
          <w:rFonts w:hint="eastAsia" w:ascii="宋体" w:cs="宋体"/>
          <w:sz w:val="24"/>
          <w:szCs w:val="24"/>
          <w:lang w:val="zh-CN"/>
        </w:rPr>
        <w:t>第七章</w:t>
      </w:r>
      <w:r>
        <w:rPr>
          <w:rFonts w:ascii="宋体" w:cs="宋体"/>
          <w:sz w:val="24"/>
          <w:szCs w:val="24"/>
          <w:lang w:val="zh-CN"/>
        </w:rPr>
        <w:t xml:space="preserve">  </w:t>
      </w:r>
      <w:r>
        <w:rPr>
          <w:rFonts w:hint="eastAsia" w:ascii="宋体" w:cs="宋体"/>
          <w:sz w:val="24"/>
          <w:szCs w:val="24"/>
          <w:lang w:val="zh-CN"/>
        </w:rPr>
        <w:t>附件</w:t>
      </w:r>
    </w:p>
    <w:p>
      <w:pPr>
        <w:spacing w:line="360" w:lineRule="exact"/>
        <w:ind w:firstLine="480"/>
        <w:rPr>
          <w:rFonts w:ascii="宋体"/>
          <w:sz w:val="24"/>
          <w:szCs w:val="24"/>
          <w:lang w:val="zh-CN"/>
        </w:rPr>
      </w:pP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pPr>
        <w:spacing w:line="360" w:lineRule="exact"/>
        <w:ind w:firstLine="482"/>
        <w:rPr>
          <w:rFonts w:ascii="宋体"/>
          <w:b/>
          <w:bCs/>
          <w:sz w:val="24"/>
          <w:szCs w:val="24"/>
          <w:lang w:val="zh-CN"/>
        </w:rPr>
      </w:pPr>
      <w:r>
        <w:rPr>
          <w:rFonts w:ascii="Times New Roman" w:hAnsi="Times New Roman" w:cs="宋体"/>
          <w:b/>
          <w:bCs/>
          <w:sz w:val="24"/>
          <w:szCs w:val="24"/>
          <w:lang w:val="zh-CN"/>
        </w:rPr>
        <w:t>6</w:t>
      </w:r>
      <w:r>
        <w:rPr>
          <w:rFonts w:hint="eastAsia" w:ascii="宋体" w:cs="宋体"/>
          <w:b/>
          <w:bCs/>
          <w:sz w:val="24"/>
          <w:szCs w:val="24"/>
          <w:lang w:val="zh-CN"/>
        </w:rPr>
        <w:t>．招标文件的澄清和修改</w:t>
      </w:r>
    </w:p>
    <w:p>
      <w:pPr>
        <w:spacing w:line="360" w:lineRule="exact"/>
        <w:ind w:firstLine="482"/>
        <w:rPr>
          <w:rFonts w:ascii="宋体"/>
          <w:b/>
          <w:bCs/>
          <w:sz w:val="24"/>
          <w:szCs w:val="24"/>
          <w:lang w:val="zh-CN"/>
        </w:rPr>
      </w:pPr>
      <w:r>
        <w:rPr>
          <w:rFonts w:ascii="Times New Roman" w:hAnsi="Times New Roman" w:cs="宋体"/>
          <w:sz w:val="24"/>
          <w:szCs w:val="24"/>
          <w:lang w:val="zh-CN"/>
        </w:rPr>
        <w:t>6</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pPr>
        <w:spacing w:line="360" w:lineRule="exact"/>
        <w:ind w:firstLine="482"/>
        <w:rPr>
          <w:rFonts w:ascii="宋体" w:cs="宋体"/>
          <w:sz w:val="24"/>
          <w:szCs w:val="24"/>
          <w:lang w:val="zh-CN"/>
        </w:rPr>
      </w:pPr>
      <w:r>
        <w:rPr>
          <w:rFonts w:ascii="Times New Roman" w:hAnsi="Times New Roman" w:cs="宋体"/>
          <w:sz w:val="24"/>
          <w:szCs w:val="24"/>
          <w:lang w:val="zh-CN"/>
        </w:rPr>
        <w:t>6</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pPr>
        <w:spacing w:line="360" w:lineRule="exact"/>
        <w:ind w:firstLine="482"/>
        <w:rPr>
          <w:rFonts w:ascii="宋体"/>
          <w:b/>
          <w:bCs/>
          <w:sz w:val="24"/>
          <w:szCs w:val="24"/>
          <w:lang w:val="zh-CN"/>
        </w:rPr>
      </w:pPr>
      <w:r>
        <w:rPr>
          <w:rFonts w:ascii="Times New Roman" w:hAnsi="Times New Roman" w:cs="宋体"/>
          <w:b/>
          <w:bCs/>
          <w:sz w:val="24"/>
          <w:szCs w:val="24"/>
          <w:lang w:val="zh-CN"/>
        </w:rPr>
        <w:t>7</w:t>
      </w:r>
      <w:r>
        <w:rPr>
          <w:rFonts w:ascii="宋体" w:cs="宋体"/>
          <w:b/>
          <w:bCs/>
          <w:sz w:val="24"/>
          <w:szCs w:val="24"/>
          <w:lang w:val="zh-CN"/>
        </w:rPr>
        <w:t>.</w:t>
      </w:r>
      <w:r>
        <w:rPr>
          <w:rFonts w:hint="eastAsia" w:ascii="宋体" w:cs="宋体"/>
          <w:b/>
          <w:bCs/>
          <w:sz w:val="24"/>
          <w:szCs w:val="24"/>
          <w:lang w:val="zh-CN"/>
        </w:rPr>
        <w:t>投标文件构成：投标商提交的投标文件应包括以下部分：</w:t>
      </w:r>
    </w:p>
    <w:p>
      <w:pPr>
        <w:spacing w:line="360" w:lineRule="exact"/>
        <w:ind w:firstLine="482"/>
        <w:rPr>
          <w:rFonts w:ascii="宋体"/>
          <w:b/>
          <w:bCs/>
          <w:sz w:val="24"/>
          <w:szCs w:val="24"/>
          <w:lang w:val="zh-CN"/>
        </w:rPr>
      </w:pPr>
      <w:r>
        <w:rPr>
          <w:rFonts w:ascii="Times New Roman" w:hAnsi="Times New Roman" w:cs="宋体"/>
          <w:b/>
          <w:bCs/>
          <w:sz w:val="24"/>
          <w:szCs w:val="24"/>
          <w:lang w:val="zh-CN"/>
        </w:rPr>
        <w:t>7</w:t>
      </w:r>
      <w:r>
        <w:rPr>
          <w:rFonts w:ascii="宋体" w:cs="宋体"/>
          <w:b/>
          <w:bCs/>
          <w:sz w:val="24"/>
          <w:szCs w:val="24"/>
          <w:lang w:val="zh-CN"/>
        </w:rPr>
        <w:t>.</w:t>
      </w:r>
      <w:r>
        <w:rPr>
          <w:rFonts w:ascii="Times New Roman" w:hAnsi="Times New Roman" w:cs="宋体"/>
          <w:b/>
          <w:bCs/>
          <w:sz w:val="24"/>
          <w:szCs w:val="24"/>
          <w:lang w:val="zh-CN"/>
        </w:rPr>
        <w:t>1</w:t>
      </w:r>
      <w:r>
        <w:rPr>
          <w:rFonts w:ascii="宋体" w:cs="宋体"/>
          <w:b/>
          <w:bCs/>
          <w:sz w:val="24"/>
          <w:szCs w:val="24"/>
          <w:lang w:val="zh-CN"/>
        </w:rPr>
        <w:t xml:space="preserve"> </w:t>
      </w:r>
      <w:r>
        <w:rPr>
          <w:rFonts w:hint="eastAsia" w:ascii="宋体" w:cs="宋体"/>
          <w:b/>
          <w:bCs/>
          <w:sz w:val="24"/>
          <w:szCs w:val="24"/>
          <w:lang w:val="zh-CN"/>
        </w:rPr>
        <w:t>投标文件分为商务部分和技术部分。商务部分是投标商提交的证明其具有合格资格和中标后有能力履行合同的文件。技术部分是能够证明投标商所提供货物和服务的合格性符合招标文件规定的文件。</w:t>
      </w:r>
    </w:p>
    <w:p>
      <w:pPr>
        <w:spacing w:line="360" w:lineRule="exact"/>
        <w:ind w:firstLine="482"/>
        <w:rPr>
          <w:rFonts w:ascii="宋体"/>
          <w:sz w:val="24"/>
          <w:szCs w:val="24"/>
          <w:lang w:val="zh-CN"/>
        </w:rPr>
      </w:pPr>
      <w:r>
        <w:rPr>
          <w:rFonts w:ascii="Times New Roman" w:hAnsi="Times New Roman" w:cs="宋体"/>
          <w:b/>
          <w:bCs/>
          <w:sz w:val="24"/>
          <w:szCs w:val="24"/>
          <w:lang w:val="zh-CN"/>
        </w:rPr>
        <w:t>7</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hint="eastAsia" w:ascii="宋体" w:cs="宋体"/>
          <w:b/>
          <w:bCs/>
          <w:sz w:val="24"/>
          <w:szCs w:val="24"/>
          <w:lang w:val="zh-CN"/>
        </w:rPr>
        <w:t>投标商应提交竞争性招标文件（需求部分）第</w:t>
      </w:r>
      <w:r>
        <w:rPr>
          <w:rFonts w:hint="eastAsia" w:ascii="宋体" w:cs="宋体"/>
          <w:b/>
          <w:sz w:val="24"/>
          <w:szCs w:val="24"/>
          <w:lang w:val="zh-CN"/>
        </w:rPr>
        <w:t>六</w:t>
      </w:r>
      <w:r>
        <w:rPr>
          <w:rFonts w:hint="eastAsia" w:ascii="宋体" w:cs="宋体"/>
          <w:b/>
          <w:bCs/>
          <w:sz w:val="24"/>
          <w:szCs w:val="24"/>
          <w:lang w:val="zh-CN"/>
        </w:rPr>
        <w:t>章《投标文件构成、要求及格式》规定的全部商务文件和技术文件，若有缺失、无效或者不符合招标文件要求，将视为无效投标。</w:t>
      </w:r>
    </w:p>
    <w:p>
      <w:pPr>
        <w:spacing w:line="360" w:lineRule="exact"/>
        <w:ind w:firstLine="482"/>
        <w:rPr>
          <w:rFonts w:ascii="宋体"/>
          <w:b/>
          <w:bCs/>
          <w:sz w:val="24"/>
          <w:szCs w:val="24"/>
          <w:lang w:val="zh-CN"/>
        </w:rPr>
      </w:pPr>
      <w:r>
        <w:rPr>
          <w:rFonts w:ascii="Times New Roman" w:hAnsi="Times New Roman" w:cs="宋体"/>
          <w:b/>
          <w:bCs/>
          <w:sz w:val="24"/>
          <w:szCs w:val="24"/>
          <w:lang w:val="zh-CN"/>
        </w:rPr>
        <w:t>8</w:t>
      </w:r>
      <w:r>
        <w:rPr>
          <w:rFonts w:hint="eastAsia" w:ascii="宋体" w:cs="宋体"/>
          <w:b/>
          <w:bCs/>
          <w:sz w:val="24"/>
          <w:szCs w:val="24"/>
          <w:lang w:val="zh-CN"/>
        </w:rPr>
        <w:t>．投标文件的编制</w:t>
      </w:r>
    </w:p>
    <w:p>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报价货币：所有报价均以人民币元为计算单位。</w:t>
      </w:r>
    </w:p>
    <w:p>
      <w:pPr>
        <w:spacing w:line="360" w:lineRule="exact"/>
        <w:ind w:firstLine="480"/>
        <w:rPr>
          <w:rFonts w:ascii="宋体" w:cs="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报价语言：投标文件以及投标商与采购单位就有关提交报价的来往函电均使用中文。</w:t>
      </w:r>
    </w:p>
    <w:p>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计量单位：中华人民共和国法定计量单位。</w:t>
      </w:r>
    </w:p>
    <w:p>
      <w:pPr>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4</w:t>
      </w:r>
      <w:r>
        <w:rPr>
          <w:rFonts w:ascii="宋体" w:hAnsi="宋体" w:cs="宋体"/>
          <w:sz w:val="24"/>
          <w:szCs w:val="24"/>
          <w:lang w:val="zh-CN"/>
        </w:rPr>
        <w:t xml:space="preserve"> </w:t>
      </w:r>
      <w:r>
        <w:rPr>
          <w:rFonts w:hint="eastAsia" w:ascii="宋体" w:hAnsi="宋体" w:cs="宋体"/>
          <w:sz w:val="24"/>
          <w:szCs w:val="24"/>
          <w:lang w:val="zh-CN"/>
        </w:rPr>
        <w:t>投标文件规格应采用</w:t>
      </w:r>
      <w:r>
        <w:rPr>
          <w:rFonts w:ascii="Times New Roman" w:hAnsi="Times New Roman" w:cs="宋体"/>
          <w:sz w:val="24"/>
          <w:szCs w:val="24"/>
          <w:lang w:val="zh-CN"/>
        </w:rPr>
        <w:t>A4</w:t>
      </w:r>
      <w:r>
        <w:rPr>
          <w:rFonts w:hint="eastAsia" w:ascii="宋体" w:hAnsi="宋体" w:cs="宋体"/>
          <w:sz w:val="24"/>
          <w:szCs w:val="24"/>
          <w:lang w:val="zh-CN"/>
        </w:rPr>
        <w:t>幅面，打印，按照招标文件规定的顺序，统一编目，连续编码，要求胶订，技术文件中的各项表格应按照</w:t>
      </w:r>
      <w:r>
        <w:rPr>
          <w:rFonts w:hint="eastAsia" w:ascii="宋体" w:hAnsi="宋体" w:cs="宋体"/>
          <w:bCs/>
          <w:sz w:val="24"/>
          <w:szCs w:val="24"/>
          <w:lang w:val="zh-CN"/>
        </w:rPr>
        <w:t>竞争性招标文件（需求部分）第</w:t>
      </w:r>
      <w:r>
        <w:rPr>
          <w:rFonts w:hint="eastAsia" w:ascii="宋体" w:hAnsi="宋体" w:cs="宋体"/>
          <w:sz w:val="24"/>
          <w:szCs w:val="24"/>
          <w:lang w:val="zh-CN"/>
        </w:rPr>
        <w:t>六</w:t>
      </w:r>
      <w:r>
        <w:rPr>
          <w:rFonts w:hint="eastAsia" w:ascii="宋体" w:hAnsi="宋体" w:cs="宋体"/>
          <w:bCs/>
          <w:sz w:val="24"/>
          <w:szCs w:val="24"/>
          <w:lang w:val="zh-CN"/>
        </w:rPr>
        <w:t>章《投标文件构成、要求及格式》</w:t>
      </w:r>
      <w:r>
        <w:rPr>
          <w:rFonts w:hint="eastAsia" w:ascii="宋体" w:hAnsi="宋体" w:cs="宋体"/>
          <w:sz w:val="24"/>
          <w:szCs w:val="24"/>
          <w:lang w:val="zh-CN"/>
        </w:rPr>
        <w:t>规定的格式制作，否则</w:t>
      </w:r>
      <w:r>
        <w:rPr>
          <w:rFonts w:hint="eastAsia" w:ascii="宋体" w:hAnsi="宋体" w:cs="黑体"/>
          <w:sz w:val="24"/>
          <w:szCs w:val="24"/>
          <w:lang w:val="zh-CN"/>
        </w:rPr>
        <w:t>将被视为无效投标文件。</w:t>
      </w:r>
    </w:p>
    <w:p>
      <w:pPr>
        <w:spacing w:line="360" w:lineRule="exact"/>
        <w:ind w:firstLine="482"/>
        <w:rPr>
          <w:rFonts w:ascii="宋体"/>
          <w:bCs/>
          <w:sz w:val="24"/>
          <w:szCs w:val="24"/>
          <w:lang w:val="zh-CN"/>
        </w:rPr>
      </w:pPr>
      <w:r>
        <w:rPr>
          <w:rFonts w:ascii="Times New Roman" w:hAnsi="Times New Roman" w:cs="黑体"/>
          <w:bCs/>
          <w:sz w:val="24"/>
          <w:szCs w:val="24"/>
          <w:lang w:val="zh-CN"/>
        </w:rPr>
        <w:t>8</w:t>
      </w:r>
      <w:r>
        <w:rPr>
          <w:rFonts w:ascii="宋体" w:cs="黑体"/>
          <w:bCs/>
          <w:sz w:val="24"/>
          <w:szCs w:val="24"/>
          <w:lang w:val="zh-CN"/>
        </w:rPr>
        <w:t>.</w:t>
      </w:r>
      <w:r>
        <w:rPr>
          <w:rFonts w:ascii="Times New Roman" w:hAnsi="Times New Roman" w:cs="黑体"/>
          <w:bCs/>
          <w:sz w:val="24"/>
          <w:szCs w:val="24"/>
          <w:lang w:val="zh-CN"/>
        </w:rPr>
        <w:t>5</w:t>
      </w:r>
      <w:r>
        <w:rPr>
          <w:rFonts w:ascii="宋体" w:hAnsi="宋体" w:cs="黑体"/>
          <w:bCs/>
          <w:sz w:val="24"/>
          <w:szCs w:val="24"/>
          <w:lang w:val="zh-CN"/>
        </w:rPr>
        <w:t xml:space="preserve"> </w:t>
      </w:r>
      <w:r>
        <w:rPr>
          <w:rFonts w:hint="eastAsia" w:ascii="宋体" w:hAnsi="宋体" w:cs="黑体"/>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pPr>
        <w:tabs>
          <w:tab w:val="left" w:pos="709"/>
        </w:tabs>
        <w:spacing w:line="360" w:lineRule="exact"/>
        <w:ind w:firstLine="480"/>
        <w:rPr>
          <w:rFonts w:ascii="宋体"/>
          <w:sz w:val="24"/>
          <w:szCs w:val="24"/>
          <w:lang w:val="zh-CN"/>
        </w:rPr>
      </w:pPr>
      <w:r>
        <w:rPr>
          <w:rFonts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6</w:t>
      </w:r>
      <w:r>
        <w:rPr>
          <w:rFonts w:ascii="宋体" w:cs="宋体"/>
          <w:sz w:val="24"/>
          <w:szCs w:val="24"/>
          <w:lang w:val="zh-CN"/>
        </w:rPr>
        <w:t xml:space="preserve"> </w:t>
      </w:r>
      <w:r>
        <w:rPr>
          <w:rFonts w:hint="eastAsia" w:ascii="宋体" w:cs="宋体"/>
          <w:sz w:val="24"/>
          <w:szCs w:val="24"/>
          <w:lang w:val="zh-CN"/>
        </w:rPr>
        <w:t>采购单位不接受采用传真方式提交的投标文件。</w:t>
      </w:r>
    </w:p>
    <w:p>
      <w:pPr>
        <w:spacing w:line="360" w:lineRule="exact"/>
        <w:ind w:firstLine="482"/>
        <w:rPr>
          <w:rFonts w:ascii="宋体"/>
          <w:b/>
          <w:bCs/>
          <w:sz w:val="24"/>
          <w:szCs w:val="24"/>
          <w:lang w:val="zh-CN"/>
        </w:rPr>
      </w:pPr>
      <w:r>
        <w:rPr>
          <w:rFonts w:ascii="Times New Roman" w:hAnsi="Times New Roman" w:cs="宋体"/>
          <w:b/>
          <w:bCs/>
          <w:sz w:val="24"/>
          <w:szCs w:val="24"/>
          <w:lang w:val="zh-CN"/>
        </w:rPr>
        <w:t>9</w:t>
      </w:r>
      <w:r>
        <w:rPr>
          <w:rFonts w:hint="eastAsia" w:ascii="宋体" w:cs="宋体"/>
          <w:b/>
          <w:bCs/>
          <w:sz w:val="24"/>
          <w:szCs w:val="24"/>
          <w:lang w:val="zh-CN"/>
        </w:rPr>
        <w:t>．报价方式</w:t>
      </w:r>
    </w:p>
    <w:p>
      <w:pPr>
        <w:spacing w:line="360" w:lineRule="exact"/>
        <w:ind w:firstLine="482"/>
        <w:rPr>
          <w:rFonts w:ascii="宋体" w:cs="黑体"/>
          <w:bCs/>
          <w:sz w:val="24"/>
          <w:szCs w:val="24"/>
          <w:lang w:val="zh-CN"/>
        </w:rPr>
      </w:pPr>
      <w:r>
        <w:rPr>
          <w:rFonts w:ascii="Times New Roman" w:hAnsi="Times New Roman" w:cs="宋体"/>
          <w:b/>
          <w:bCs/>
          <w:sz w:val="24"/>
          <w:szCs w:val="24"/>
          <w:lang w:val="zh-CN"/>
        </w:rPr>
        <w:t>9</w:t>
      </w:r>
      <w:r>
        <w:rPr>
          <w:rFonts w:ascii="宋体" w:cs="宋体"/>
          <w:b/>
          <w:bCs/>
          <w:sz w:val="24"/>
          <w:szCs w:val="24"/>
          <w:lang w:val="zh-CN"/>
        </w:rPr>
        <w:t>.</w:t>
      </w:r>
      <w:r>
        <w:rPr>
          <w:rFonts w:ascii="Times New Roman" w:hAnsi="Times New Roman" w:cs="宋体"/>
          <w:b/>
          <w:bCs/>
          <w:sz w:val="24"/>
          <w:szCs w:val="24"/>
          <w:lang w:val="zh-CN"/>
        </w:rPr>
        <w:t>1</w:t>
      </w:r>
      <w:r>
        <w:rPr>
          <w:rFonts w:hint="eastAsia" w:ascii="宋体" w:cs="宋体"/>
          <w:b/>
          <w:bCs/>
          <w:sz w:val="24"/>
          <w:szCs w:val="24"/>
        </w:rPr>
        <w:t>本项目采用最低评标价法评标。评标小组成员根据投标商投标文件、及投标商投标报价投票产生中标供应商，得票最多者为中标供应商；</w:t>
      </w:r>
    </w:p>
    <w:p>
      <w:pPr>
        <w:spacing w:line="360" w:lineRule="exact"/>
        <w:ind w:firstLine="480"/>
        <w:rPr>
          <w:rFonts w:ascii="宋体" w:cs="黑体"/>
          <w:bCs/>
          <w:sz w:val="24"/>
          <w:szCs w:val="24"/>
          <w:lang w:val="zh-CN"/>
        </w:rPr>
      </w:pPr>
      <w:r>
        <w:rPr>
          <w:rFonts w:ascii="Times New Roman" w:hAnsi="Times New Roman" w:cs="黑体"/>
          <w:bCs/>
          <w:sz w:val="24"/>
          <w:szCs w:val="24"/>
          <w:lang w:val="zh-CN"/>
        </w:rPr>
        <w:t>9</w:t>
      </w:r>
      <w:r>
        <w:rPr>
          <w:rFonts w:ascii="宋体" w:cs="黑体"/>
          <w:bCs/>
          <w:sz w:val="24"/>
          <w:szCs w:val="24"/>
          <w:lang w:val="zh-CN"/>
        </w:rPr>
        <w:t>.</w:t>
      </w:r>
      <w:r>
        <w:rPr>
          <w:rFonts w:ascii="Times New Roman" w:hAnsi="Times New Roman" w:cs="黑体"/>
          <w:bCs/>
          <w:sz w:val="24"/>
          <w:szCs w:val="24"/>
          <w:lang w:val="zh-CN"/>
        </w:rPr>
        <w:t>2</w:t>
      </w:r>
      <w:r>
        <w:rPr>
          <w:rFonts w:ascii="宋体" w:hAnsi="宋体" w:cs="黑体"/>
          <w:bCs/>
          <w:sz w:val="24"/>
          <w:szCs w:val="24"/>
          <w:lang w:val="zh-CN"/>
        </w:rPr>
        <w:t xml:space="preserve"> </w:t>
      </w:r>
      <w:r>
        <w:rPr>
          <w:rFonts w:hint="eastAsia" w:ascii="宋体" w:hAnsi="宋体" w:cs="黑体"/>
          <w:bCs/>
          <w:sz w:val="24"/>
          <w:szCs w:val="24"/>
          <w:lang w:val="zh-CN"/>
        </w:rPr>
        <w:t>报价均应包含在招标文件指定地点交货、由投标商负责送货、安装、调试、验收合格并交付的全部价格（含发票）。</w:t>
      </w:r>
    </w:p>
    <w:p>
      <w:pPr>
        <w:spacing w:line="360" w:lineRule="exact"/>
        <w:ind w:firstLine="482"/>
        <w:jc w:val="both"/>
        <w:rPr>
          <w:rFonts w:ascii="宋体" w:cs="宋体"/>
          <w:b/>
          <w:bCs/>
          <w:sz w:val="24"/>
          <w:szCs w:val="24"/>
          <w:lang w:val="zh-CN"/>
        </w:rPr>
      </w:pPr>
      <w:r>
        <w:rPr>
          <w:rFonts w:ascii="Times New Roman" w:hAnsi="Times New Roman" w:cs="宋体"/>
          <w:b/>
          <w:bCs/>
          <w:sz w:val="24"/>
          <w:szCs w:val="24"/>
          <w:lang w:val="zh-CN"/>
        </w:rPr>
        <w:t>10</w:t>
      </w:r>
      <w:r>
        <w:rPr>
          <w:rFonts w:hint="eastAsia" w:ascii="宋体" w:hAnsi="宋体" w:cs="宋体"/>
          <w:b/>
          <w:bCs/>
          <w:sz w:val="24"/>
          <w:szCs w:val="24"/>
          <w:lang w:val="zh-CN"/>
        </w:rPr>
        <w:t>．履约保证金</w:t>
      </w:r>
    </w:p>
    <w:p>
      <w:pPr>
        <w:spacing w:line="360" w:lineRule="exact"/>
        <w:ind w:firstLine="480" w:firstLineChars="200"/>
        <w:rPr>
          <w:rFonts w:ascii="宋体"/>
          <w:b/>
          <w:sz w:val="48"/>
          <w:szCs w:val="48"/>
        </w:rPr>
      </w:pPr>
      <w:r>
        <w:rPr>
          <w:rFonts w:ascii="Times New Roman" w:hAnsi="Times New Roman" w:cs="宋体"/>
          <w:bCs/>
          <w:sz w:val="24"/>
          <w:szCs w:val="24"/>
          <w:lang w:val="zh-CN"/>
        </w:rPr>
        <w:t>10</w:t>
      </w:r>
      <w:r>
        <w:rPr>
          <w:rFonts w:ascii="宋体" w:cs="宋体"/>
          <w:bCs/>
          <w:sz w:val="24"/>
          <w:szCs w:val="24"/>
          <w:lang w:val="zh-CN"/>
        </w:rPr>
        <w:t>.</w:t>
      </w:r>
      <w:r>
        <w:rPr>
          <w:rFonts w:ascii="Times New Roman" w:hAnsi="Times New Roman" w:cs="宋体"/>
          <w:bCs/>
          <w:sz w:val="24"/>
          <w:szCs w:val="24"/>
          <w:lang w:val="zh-CN"/>
        </w:rPr>
        <w:t>1</w:t>
      </w:r>
      <w:r>
        <w:rPr>
          <w:rFonts w:hint="eastAsia" w:ascii="宋体" w:hAnsi="宋体" w:cs="宋体"/>
          <w:bCs/>
          <w:sz w:val="24"/>
          <w:szCs w:val="24"/>
          <w:lang w:val="zh-CN"/>
        </w:rPr>
        <w:t>中标供应商应中标结果公示后</w:t>
      </w:r>
      <w:r>
        <w:rPr>
          <w:rFonts w:hint="eastAsia" w:ascii="Times New Roman" w:hAnsi="Times New Roman" w:cs="宋体"/>
          <w:bCs/>
          <w:sz w:val="24"/>
          <w:szCs w:val="24"/>
          <w:lang w:val="zh-CN"/>
        </w:rPr>
        <w:t>2</w:t>
      </w:r>
      <w:r>
        <w:rPr>
          <w:rFonts w:hint="eastAsia" w:ascii="宋体" w:hAnsi="宋体" w:cs="宋体"/>
          <w:bCs/>
          <w:sz w:val="24"/>
          <w:szCs w:val="24"/>
          <w:lang w:val="zh-CN"/>
        </w:rPr>
        <w:t>个工作日内交纳</w:t>
      </w:r>
      <w:r>
        <w:rPr>
          <w:rFonts w:hint="eastAsia" w:ascii="Times New Roman" w:hAnsi="Times New Roman" w:cs="宋体"/>
          <w:bCs/>
          <w:sz w:val="24"/>
          <w:szCs w:val="24"/>
          <w:lang w:val="en-US" w:eastAsia="zh-CN"/>
        </w:rPr>
        <w:t>68</w:t>
      </w:r>
      <w:r>
        <w:rPr>
          <w:rFonts w:hint="eastAsia" w:ascii="Times New Roman" w:hAnsi="Times New Roman" w:cs="宋体"/>
          <w:bCs/>
          <w:sz w:val="24"/>
          <w:szCs w:val="24"/>
        </w:rPr>
        <w:t>00</w:t>
      </w:r>
      <w:r>
        <w:rPr>
          <w:rFonts w:hint="eastAsia" w:ascii="宋体" w:hAnsi="宋体" w:cs="宋体"/>
          <w:bCs/>
          <w:sz w:val="24"/>
          <w:szCs w:val="24"/>
          <w:lang w:val="zh-CN"/>
        </w:rPr>
        <w:t>元的履约保证金，以电汇形式递交长春大学公共账户</w:t>
      </w:r>
      <w:r>
        <w:rPr>
          <w:rFonts w:hint="eastAsia" w:ascii="宋体" w:hAnsi="宋体" w:cs="黑体"/>
          <w:sz w:val="24"/>
          <w:szCs w:val="24"/>
          <w:lang w:val="zh-CN"/>
        </w:rPr>
        <w:t>。中标供应商未按照</w:t>
      </w:r>
      <w:r>
        <w:rPr>
          <w:rFonts w:hint="eastAsia" w:ascii="宋体" w:hAnsi="宋体" w:cs="宋体"/>
          <w:bCs/>
          <w:sz w:val="24"/>
          <w:szCs w:val="24"/>
          <w:lang w:val="zh-CN"/>
        </w:rPr>
        <w:t>要求及时提交履约保证金的，将取消其中标资格。</w:t>
      </w:r>
    </w:p>
    <w:p>
      <w:pPr>
        <w:spacing w:line="360" w:lineRule="exact"/>
        <w:ind w:firstLine="480"/>
        <w:rPr>
          <w:rFonts w:ascii="宋体"/>
          <w:b/>
          <w:bCs/>
          <w:sz w:val="24"/>
          <w:szCs w:val="24"/>
          <w:lang w:val="zh-CN"/>
        </w:rPr>
      </w:pPr>
      <w:r>
        <w:rPr>
          <w:rFonts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hAnsi="宋体" w:cs="宋体"/>
          <w:sz w:val="24"/>
          <w:szCs w:val="24"/>
          <w:lang w:val="zh-CN"/>
        </w:rPr>
        <w:t xml:space="preserve"> </w:t>
      </w:r>
      <w:r>
        <w:rPr>
          <w:rFonts w:hint="eastAsia" w:ascii="宋体" w:hAnsi="宋体" w:cs="宋体"/>
          <w:sz w:val="24"/>
          <w:szCs w:val="24"/>
          <w:lang w:val="zh-CN"/>
        </w:rPr>
        <w:t>履约保证金会在项目验收合格后</w:t>
      </w:r>
      <w:r>
        <w:rPr>
          <w:rFonts w:hint="eastAsia" w:ascii="Times New Roman" w:hAnsi="Times New Roman" w:cs="宋体"/>
          <w:sz w:val="24"/>
          <w:szCs w:val="24"/>
          <w:lang w:val="zh-CN"/>
        </w:rPr>
        <w:t>5</w:t>
      </w:r>
      <w:r>
        <w:rPr>
          <w:rFonts w:hint="eastAsia" w:ascii="宋体" w:hAnsi="宋体" w:cs="宋体"/>
          <w:sz w:val="24"/>
          <w:szCs w:val="24"/>
          <w:lang w:val="zh-CN"/>
        </w:rPr>
        <w:t>个工作日内无息返还。</w:t>
      </w:r>
    </w:p>
    <w:p>
      <w:pPr>
        <w:spacing w:line="360" w:lineRule="exact"/>
        <w:ind w:firstLine="480"/>
        <w:rPr>
          <w:rFonts w:ascii="宋体"/>
          <w:sz w:val="24"/>
          <w:szCs w:val="24"/>
          <w:lang w:val="zh-CN"/>
        </w:rPr>
      </w:pPr>
      <w:r>
        <w:rPr>
          <w:rFonts w:ascii="Times New Roman" w:hAnsi="Times New Roman" w:cs="宋体"/>
          <w:sz w:val="24"/>
          <w:szCs w:val="24"/>
          <w:lang w:val="zh-CN"/>
        </w:rPr>
        <w:t>10</w:t>
      </w:r>
      <w:r>
        <w:rPr>
          <w:rFonts w:ascii="宋体" w:cs="宋体"/>
          <w:sz w:val="24"/>
          <w:szCs w:val="24"/>
          <w:lang w:val="zh-CN"/>
        </w:rPr>
        <w:t>.</w:t>
      </w:r>
      <w:r>
        <w:rPr>
          <w:rFonts w:hint="eastAsia" w:ascii="Times New Roman" w:hAnsi="Times New Roman" w:cs="宋体"/>
          <w:sz w:val="24"/>
          <w:szCs w:val="24"/>
          <w:lang w:val="zh-CN"/>
        </w:rPr>
        <w:t>3</w:t>
      </w:r>
      <w:r>
        <w:rPr>
          <w:rFonts w:ascii="Times New Roman" w:hAnsi="Times New Roman" w:cs="宋体"/>
          <w:sz w:val="24"/>
          <w:szCs w:val="24"/>
          <w:lang w:val="zh-CN"/>
        </w:rPr>
        <w:t xml:space="preserve"> </w:t>
      </w:r>
      <w:r>
        <w:rPr>
          <w:rFonts w:hint="eastAsia" w:ascii="宋体" w:hAnsi="宋体" w:cs="宋体"/>
          <w:sz w:val="24"/>
          <w:szCs w:val="24"/>
          <w:lang w:val="zh-CN"/>
        </w:rPr>
        <w:t>下列情况之一发生时，履约保证金将不予退还：</w:t>
      </w:r>
      <w:r>
        <w:rPr>
          <w:rFonts w:ascii="宋体"/>
          <w:sz w:val="24"/>
          <w:szCs w:val="24"/>
          <w:lang w:val="zh-CN"/>
        </w:rPr>
        <w:t xml:space="preserve"> </w:t>
      </w:r>
    </w:p>
    <w:p>
      <w:pPr>
        <w:spacing w:line="360" w:lineRule="exact"/>
        <w:ind w:firstLine="480"/>
        <w:rPr>
          <w:rFonts w:ascii="宋体" w:cs="宋体"/>
          <w:sz w:val="24"/>
          <w:szCs w:val="24"/>
          <w:lang w:val="zh-CN"/>
        </w:rPr>
      </w:pPr>
      <w:r>
        <w:rPr>
          <w:rFonts w:hint="eastAsia" w:ascii="宋体" w:hAnsi="宋体" w:cs="宋体"/>
          <w:sz w:val="24"/>
          <w:szCs w:val="24"/>
          <w:lang w:val="zh-CN"/>
        </w:rPr>
        <w:t>（</w:t>
      </w:r>
      <w:r>
        <w:rPr>
          <w:rFonts w:hint="eastAsia" w:ascii="Times New Roman" w:hAnsi="Times New Roman" w:cs="宋体"/>
          <w:sz w:val="24"/>
          <w:szCs w:val="24"/>
          <w:lang w:val="zh-CN"/>
        </w:rPr>
        <w:t>1</w:t>
      </w:r>
      <w:r>
        <w:rPr>
          <w:rFonts w:hint="eastAsia" w:ascii="宋体" w:hAnsi="宋体" w:cs="宋体"/>
          <w:sz w:val="24"/>
          <w:szCs w:val="24"/>
          <w:lang w:val="zh-CN"/>
        </w:rPr>
        <w:t>）中标供应商未按规定时间、地点与采购单位签订合同的；</w:t>
      </w:r>
    </w:p>
    <w:p>
      <w:pPr>
        <w:spacing w:line="360" w:lineRule="exact"/>
        <w:ind w:firstLine="480"/>
        <w:rPr>
          <w:rFonts w:ascii="宋体" w:cs="宋体"/>
          <w:sz w:val="24"/>
          <w:szCs w:val="24"/>
          <w:lang w:val="zh-CN"/>
        </w:rPr>
      </w:pPr>
      <w:r>
        <w:rPr>
          <w:rFonts w:hint="eastAsia" w:ascii="宋体" w:hAnsi="宋体" w:cs="宋体"/>
          <w:sz w:val="24"/>
          <w:szCs w:val="24"/>
          <w:lang w:val="zh-CN"/>
        </w:rPr>
        <w:t>（</w:t>
      </w:r>
      <w:r>
        <w:rPr>
          <w:rFonts w:hint="eastAsia" w:ascii="Times New Roman" w:hAnsi="Times New Roman" w:cs="宋体"/>
          <w:sz w:val="24"/>
          <w:szCs w:val="24"/>
          <w:lang w:val="zh-CN"/>
        </w:rPr>
        <w:t>2</w:t>
      </w:r>
      <w:r>
        <w:rPr>
          <w:rFonts w:hint="eastAsia" w:ascii="宋体" w:hAnsi="宋体" w:cs="宋体"/>
          <w:sz w:val="24"/>
          <w:szCs w:val="24"/>
          <w:lang w:val="zh-CN"/>
        </w:rPr>
        <w:t>）中标供应商未按照合同规定的时间内供货（或提供服务）的；</w:t>
      </w:r>
    </w:p>
    <w:p>
      <w:pPr>
        <w:spacing w:line="360" w:lineRule="exact"/>
        <w:ind w:firstLine="480"/>
        <w:rPr>
          <w:rFonts w:ascii="宋体" w:hAnsi="宋体" w:cs="宋体"/>
          <w:sz w:val="24"/>
          <w:szCs w:val="24"/>
          <w:lang w:val="zh-CN"/>
        </w:rPr>
      </w:pPr>
      <w:r>
        <w:rPr>
          <w:rFonts w:hint="eastAsia" w:ascii="宋体" w:hAnsi="宋体" w:cs="宋体"/>
          <w:sz w:val="24"/>
          <w:szCs w:val="24"/>
          <w:lang w:val="zh-CN"/>
        </w:rPr>
        <w:t>（</w:t>
      </w:r>
      <w:r>
        <w:rPr>
          <w:rFonts w:hint="eastAsia" w:ascii="Times New Roman" w:hAnsi="Times New Roman" w:cs="宋体"/>
          <w:sz w:val="24"/>
          <w:szCs w:val="24"/>
          <w:lang w:val="zh-CN"/>
        </w:rPr>
        <w:t>3</w:t>
      </w:r>
      <w:r>
        <w:rPr>
          <w:rFonts w:hint="eastAsia" w:ascii="宋体" w:hAnsi="宋体" w:cs="宋体"/>
          <w:sz w:val="24"/>
          <w:szCs w:val="24"/>
          <w:lang w:val="zh-CN"/>
        </w:rPr>
        <w:t>）中标供应商所提供的货物（或服务）与合同所需不符并且不及时恢复的。</w:t>
      </w:r>
    </w:p>
    <w:p>
      <w:pPr>
        <w:spacing w:line="360" w:lineRule="exact"/>
        <w:ind w:firstLine="480"/>
        <w:rPr>
          <w:rFonts w:ascii="宋体" w:hAnsi="宋体" w:cs="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hint="eastAsia" w:ascii="Times New Roman" w:hAnsi="Times New Roman" w:cs="宋体"/>
          <w:sz w:val="24"/>
          <w:szCs w:val="24"/>
          <w:lang w:val="zh-CN"/>
        </w:rPr>
        <w:t>4</w:t>
      </w:r>
      <w:r>
        <w:rPr>
          <w:rFonts w:hint="eastAsia" w:ascii="宋体" w:hAnsi="宋体" w:cs="宋体"/>
          <w:sz w:val="24"/>
          <w:szCs w:val="24"/>
          <w:lang w:val="zh-CN"/>
        </w:rPr>
        <w:t xml:space="preserve"> 长春大学账户信息：</w:t>
      </w:r>
    </w:p>
    <w:p>
      <w:pPr>
        <w:adjustRightInd/>
        <w:spacing w:line="360" w:lineRule="exact"/>
        <w:ind w:firstLine="480" w:firstLineChars="200"/>
        <w:jc w:val="both"/>
        <w:rPr>
          <w:rFonts w:ascii="宋体" w:cs="宋体"/>
          <w:sz w:val="24"/>
          <w:szCs w:val="24"/>
        </w:rPr>
      </w:pPr>
      <w:r>
        <w:rPr>
          <w:rFonts w:ascii="宋体" w:cs="宋体"/>
          <w:sz w:val="24"/>
          <w:szCs w:val="24"/>
        </w:rPr>
        <w:t>名称：长春大学</w:t>
      </w:r>
      <w:r>
        <w:rPr>
          <w:rFonts w:ascii="宋体" w:cs="宋体"/>
          <w:sz w:val="24"/>
          <w:szCs w:val="24"/>
        </w:rPr>
        <w:br w:type="textWrapping"/>
      </w:r>
      <w:r>
        <w:rPr>
          <w:rFonts w:hint="eastAsia" w:ascii="宋体" w:cs="宋体"/>
          <w:sz w:val="24"/>
          <w:szCs w:val="24"/>
        </w:rPr>
        <w:t xml:space="preserve">    </w:t>
      </w:r>
      <w:r>
        <w:rPr>
          <w:rFonts w:ascii="宋体" w:cs="宋体"/>
          <w:sz w:val="24"/>
          <w:szCs w:val="24"/>
        </w:rPr>
        <w:t>纳税人识别号：</w:t>
      </w:r>
      <w:r>
        <w:rPr>
          <w:rFonts w:ascii="Times New Roman" w:hAnsi="Times New Roman" w:cs="宋体"/>
          <w:sz w:val="24"/>
          <w:szCs w:val="24"/>
        </w:rPr>
        <w:t>1222</w:t>
      </w:r>
      <w:r>
        <w:rPr>
          <w:rFonts w:ascii="宋体" w:cs="宋体"/>
          <w:sz w:val="24"/>
          <w:szCs w:val="24"/>
        </w:rPr>
        <w:t xml:space="preserve"> </w:t>
      </w:r>
      <w:r>
        <w:rPr>
          <w:rFonts w:ascii="Times New Roman" w:hAnsi="Times New Roman" w:cs="宋体"/>
          <w:sz w:val="24"/>
          <w:szCs w:val="24"/>
        </w:rPr>
        <w:t>0000</w:t>
      </w:r>
      <w:r>
        <w:rPr>
          <w:rFonts w:ascii="宋体" w:cs="宋体"/>
          <w:sz w:val="24"/>
          <w:szCs w:val="24"/>
        </w:rPr>
        <w:t xml:space="preserve"> </w:t>
      </w:r>
      <w:r>
        <w:rPr>
          <w:rFonts w:ascii="Times New Roman" w:hAnsi="Times New Roman" w:cs="宋体"/>
          <w:sz w:val="24"/>
          <w:szCs w:val="24"/>
        </w:rPr>
        <w:t>4127</w:t>
      </w:r>
      <w:r>
        <w:rPr>
          <w:rFonts w:ascii="宋体" w:cs="宋体"/>
          <w:sz w:val="24"/>
          <w:szCs w:val="24"/>
        </w:rPr>
        <w:t xml:space="preserve"> </w:t>
      </w:r>
      <w:r>
        <w:rPr>
          <w:rFonts w:ascii="Times New Roman" w:hAnsi="Times New Roman" w:cs="宋体"/>
          <w:sz w:val="24"/>
          <w:szCs w:val="24"/>
        </w:rPr>
        <w:t>568400</w:t>
      </w:r>
      <w:r>
        <w:rPr>
          <w:rFonts w:ascii="宋体" w:cs="宋体"/>
          <w:sz w:val="24"/>
          <w:szCs w:val="24"/>
        </w:rPr>
        <w:br w:type="textWrapping"/>
      </w:r>
      <w:r>
        <w:rPr>
          <w:rFonts w:hint="eastAsia" w:ascii="宋体" w:cs="宋体"/>
          <w:sz w:val="24"/>
          <w:szCs w:val="24"/>
        </w:rPr>
        <w:t xml:space="preserve">    </w:t>
      </w:r>
      <w:r>
        <w:rPr>
          <w:rFonts w:ascii="宋体" w:cs="宋体"/>
          <w:sz w:val="24"/>
          <w:szCs w:val="24"/>
        </w:rPr>
        <w:t>地址：吉林省长春市卫星路</w:t>
      </w:r>
      <w:r>
        <w:rPr>
          <w:rFonts w:ascii="Times New Roman" w:hAnsi="Times New Roman" w:cs="宋体"/>
          <w:sz w:val="24"/>
          <w:szCs w:val="24"/>
        </w:rPr>
        <w:t>6543</w:t>
      </w:r>
      <w:r>
        <w:rPr>
          <w:rFonts w:ascii="宋体" w:cs="宋体"/>
          <w:sz w:val="24"/>
          <w:szCs w:val="24"/>
        </w:rPr>
        <w:t>号</w:t>
      </w:r>
      <w:r>
        <w:rPr>
          <w:rFonts w:ascii="宋体" w:cs="宋体"/>
          <w:sz w:val="24"/>
          <w:szCs w:val="24"/>
        </w:rPr>
        <w:br w:type="textWrapping"/>
      </w:r>
      <w:r>
        <w:rPr>
          <w:rFonts w:hint="eastAsia" w:ascii="宋体" w:cs="宋体"/>
          <w:sz w:val="24"/>
          <w:szCs w:val="24"/>
        </w:rPr>
        <w:t xml:space="preserve">    </w:t>
      </w:r>
      <w:r>
        <w:rPr>
          <w:rFonts w:ascii="宋体" w:cs="宋体"/>
          <w:sz w:val="24"/>
          <w:szCs w:val="24"/>
        </w:rPr>
        <w:t>电话：</w:t>
      </w:r>
      <w:r>
        <w:rPr>
          <w:rFonts w:ascii="Times New Roman" w:hAnsi="Times New Roman" w:cs="宋体"/>
          <w:sz w:val="24"/>
          <w:szCs w:val="24"/>
        </w:rPr>
        <w:t>0431</w:t>
      </w:r>
      <w:r>
        <w:rPr>
          <w:rFonts w:ascii="宋体" w:cs="宋体"/>
          <w:sz w:val="24"/>
          <w:szCs w:val="24"/>
        </w:rPr>
        <w:t>-</w:t>
      </w:r>
      <w:r>
        <w:rPr>
          <w:rFonts w:ascii="Times New Roman" w:hAnsi="Times New Roman" w:cs="宋体"/>
          <w:sz w:val="24"/>
          <w:szCs w:val="24"/>
        </w:rPr>
        <w:t>85251996</w:t>
      </w:r>
      <w:r>
        <w:rPr>
          <w:rFonts w:ascii="宋体" w:cs="宋体"/>
          <w:sz w:val="24"/>
          <w:szCs w:val="24"/>
        </w:rPr>
        <w:br w:type="textWrapping"/>
      </w:r>
      <w:r>
        <w:rPr>
          <w:rFonts w:hint="eastAsia" w:ascii="宋体" w:cs="宋体"/>
          <w:sz w:val="24"/>
          <w:szCs w:val="24"/>
        </w:rPr>
        <w:t xml:space="preserve">    </w:t>
      </w:r>
      <w:r>
        <w:rPr>
          <w:rFonts w:ascii="宋体" w:cs="宋体"/>
          <w:sz w:val="24"/>
          <w:szCs w:val="24"/>
        </w:rPr>
        <w:t>开户行：建设银行长春高新技术产业开发区支行</w:t>
      </w:r>
      <w:r>
        <w:rPr>
          <w:rFonts w:ascii="宋体" w:cs="宋体"/>
          <w:sz w:val="24"/>
          <w:szCs w:val="24"/>
        </w:rPr>
        <w:br w:type="textWrapping"/>
      </w:r>
      <w:r>
        <w:rPr>
          <w:rFonts w:hint="eastAsia" w:ascii="宋体" w:cs="宋体"/>
          <w:sz w:val="24"/>
          <w:szCs w:val="24"/>
        </w:rPr>
        <w:t xml:space="preserve">    </w:t>
      </w:r>
      <w:r>
        <w:rPr>
          <w:rFonts w:ascii="宋体" w:cs="宋体"/>
          <w:sz w:val="24"/>
          <w:szCs w:val="24"/>
        </w:rPr>
        <w:t>账号：</w:t>
      </w:r>
      <w:r>
        <w:rPr>
          <w:rFonts w:ascii="Times New Roman" w:hAnsi="Times New Roman" w:cs="宋体"/>
          <w:sz w:val="24"/>
          <w:szCs w:val="24"/>
        </w:rPr>
        <w:t>2200</w:t>
      </w:r>
      <w:r>
        <w:rPr>
          <w:rFonts w:ascii="宋体" w:cs="宋体"/>
          <w:sz w:val="24"/>
          <w:szCs w:val="24"/>
        </w:rPr>
        <w:t xml:space="preserve"> </w:t>
      </w:r>
      <w:r>
        <w:rPr>
          <w:rFonts w:ascii="Times New Roman" w:hAnsi="Times New Roman" w:cs="宋体"/>
          <w:sz w:val="24"/>
          <w:szCs w:val="24"/>
        </w:rPr>
        <w:t>1370</w:t>
      </w:r>
      <w:r>
        <w:rPr>
          <w:rFonts w:ascii="宋体" w:cs="宋体"/>
          <w:sz w:val="24"/>
          <w:szCs w:val="24"/>
        </w:rPr>
        <w:t xml:space="preserve"> </w:t>
      </w:r>
      <w:r>
        <w:rPr>
          <w:rFonts w:ascii="Times New Roman" w:hAnsi="Times New Roman" w:cs="宋体"/>
          <w:sz w:val="24"/>
          <w:szCs w:val="24"/>
        </w:rPr>
        <w:t>1000</w:t>
      </w:r>
      <w:r>
        <w:rPr>
          <w:rFonts w:ascii="宋体" w:cs="宋体"/>
          <w:sz w:val="24"/>
          <w:szCs w:val="24"/>
        </w:rPr>
        <w:t xml:space="preserve"> </w:t>
      </w:r>
      <w:r>
        <w:rPr>
          <w:rFonts w:ascii="Times New Roman" w:hAnsi="Times New Roman" w:cs="宋体"/>
          <w:sz w:val="24"/>
          <w:szCs w:val="24"/>
        </w:rPr>
        <w:t>5967</w:t>
      </w:r>
      <w:r>
        <w:rPr>
          <w:rFonts w:ascii="宋体" w:cs="宋体"/>
          <w:sz w:val="24"/>
          <w:szCs w:val="24"/>
        </w:rPr>
        <w:t xml:space="preserve"> </w:t>
      </w:r>
      <w:r>
        <w:rPr>
          <w:rFonts w:ascii="Times New Roman" w:hAnsi="Times New Roman" w:cs="宋体"/>
          <w:sz w:val="24"/>
          <w:szCs w:val="24"/>
        </w:rPr>
        <w:t>7777</w:t>
      </w:r>
    </w:p>
    <w:p>
      <w:pPr>
        <w:spacing w:line="360" w:lineRule="exact"/>
        <w:ind w:firstLine="482"/>
        <w:rPr>
          <w:rFonts w:ascii="宋体"/>
          <w:sz w:val="24"/>
          <w:szCs w:val="24"/>
          <w:lang w:val="zh-CN"/>
        </w:rPr>
      </w:pPr>
      <w:r>
        <w:rPr>
          <w:rFonts w:ascii="Times New Roman" w:hAnsi="Times New Roman" w:cs="宋体"/>
          <w:b/>
          <w:bCs/>
          <w:sz w:val="24"/>
          <w:szCs w:val="24"/>
          <w:lang w:val="zh-CN"/>
        </w:rPr>
        <w:t>11</w:t>
      </w:r>
      <w:r>
        <w:rPr>
          <w:rFonts w:hint="eastAsia" w:ascii="宋体" w:cs="宋体"/>
          <w:b/>
          <w:bCs/>
          <w:sz w:val="24"/>
          <w:szCs w:val="24"/>
          <w:lang w:val="zh-CN"/>
        </w:rPr>
        <w:t>．报价有效期：</w:t>
      </w:r>
    </w:p>
    <w:p>
      <w:pPr>
        <w:spacing w:line="360" w:lineRule="exact"/>
        <w:ind w:firstLine="480"/>
        <w:rPr>
          <w:rFonts w:ascii="宋体"/>
          <w:sz w:val="24"/>
          <w:szCs w:val="24"/>
          <w:lang w:val="zh-CN"/>
        </w:rPr>
      </w:pPr>
      <w:r>
        <w:rPr>
          <w:rFonts w:hint="eastAsia" w:ascii="宋体" w:cs="宋体"/>
          <w:sz w:val="24"/>
          <w:szCs w:val="24"/>
          <w:lang w:val="zh-CN"/>
        </w:rPr>
        <w:t>投标最终报价长期有效。</w:t>
      </w:r>
    </w:p>
    <w:p>
      <w:pPr>
        <w:spacing w:line="360" w:lineRule="exact"/>
        <w:ind w:firstLine="482"/>
        <w:rPr>
          <w:rFonts w:ascii="宋体"/>
          <w:b/>
          <w:bCs/>
          <w:sz w:val="24"/>
          <w:szCs w:val="24"/>
          <w:lang w:val="zh-CN"/>
        </w:rPr>
      </w:pPr>
      <w:r>
        <w:rPr>
          <w:rFonts w:ascii="Times New Roman" w:hAnsi="Times New Roman" w:cs="宋体"/>
          <w:b/>
          <w:bCs/>
          <w:sz w:val="24"/>
          <w:szCs w:val="24"/>
          <w:lang w:val="zh-CN"/>
        </w:rPr>
        <w:t>12</w:t>
      </w:r>
      <w:r>
        <w:rPr>
          <w:rFonts w:hint="eastAsia" w:ascii="宋体" w:cs="宋体"/>
          <w:b/>
          <w:bCs/>
          <w:sz w:val="24"/>
          <w:szCs w:val="24"/>
          <w:lang w:val="zh-CN"/>
        </w:rPr>
        <w:t>．投标文件的式样和签署</w:t>
      </w:r>
    </w:p>
    <w:p>
      <w:pPr>
        <w:spacing w:line="360" w:lineRule="exact"/>
        <w:ind w:firstLine="480"/>
        <w:rPr>
          <w:rFonts w:ascii="宋体"/>
          <w:bCs/>
          <w:sz w:val="24"/>
          <w:szCs w:val="24"/>
          <w:lang w:val="zh-CN"/>
        </w:rPr>
      </w:pPr>
      <w:r>
        <w:rPr>
          <w:rFonts w:ascii="Times New Roman" w:hAnsi="Times New Roman" w:cs="宋体"/>
          <w:sz w:val="24"/>
          <w:szCs w:val="24"/>
          <w:lang w:val="zh-CN"/>
        </w:rPr>
        <w:t>12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投标文件需打印或用不褪色墨水书写，</w:t>
      </w:r>
      <w:r>
        <w:rPr>
          <w:rFonts w:hint="eastAsia" w:ascii="宋体" w:hAnsi="宋体" w:cs="宋体"/>
          <w:bCs/>
          <w:sz w:val="24"/>
          <w:szCs w:val="24"/>
          <w:lang w:val="zh-CN"/>
        </w:rPr>
        <w:t>竞争性招标文件（需求部分）第</w:t>
      </w:r>
      <w:r>
        <w:rPr>
          <w:rFonts w:hint="eastAsia" w:ascii="宋体" w:hAnsi="宋体" w:cs="宋体"/>
          <w:sz w:val="24"/>
          <w:szCs w:val="24"/>
          <w:lang w:val="zh-CN"/>
        </w:rPr>
        <w:t>六</w:t>
      </w:r>
      <w:r>
        <w:rPr>
          <w:rFonts w:hint="eastAsia" w:ascii="宋体" w:hAnsi="宋体" w:cs="宋体"/>
          <w:bCs/>
          <w:sz w:val="24"/>
          <w:szCs w:val="24"/>
          <w:lang w:val="zh-CN"/>
        </w:rPr>
        <w:t>章《投标文件构成、要求及格式》</w:t>
      </w:r>
      <w:r>
        <w:rPr>
          <w:rFonts w:hint="eastAsia" w:ascii="宋体" w:hAnsi="宋体" w:cs="黑体"/>
          <w:bCs/>
          <w:sz w:val="24"/>
          <w:szCs w:val="24"/>
          <w:lang w:val="zh-CN"/>
        </w:rPr>
        <w:t>中凡要求签署和</w:t>
      </w:r>
      <w:r>
        <w:rPr>
          <w:rFonts w:ascii="宋体" w:hAnsi="宋体" w:cs="黑体"/>
          <w:bCs/>
          <w:sz w:val="24"/>
          <w:szCs w:val="24"/>
          <w:lang w:val="zh-CN"/>
        </w:rPr>
        <w:t>/</w:t>
      </w:r>
      <w:r>
        <w:rPr>
          <w:rFonts w:hint="eastAsia" w:ascii="宋体" w:hAnsi="宋体" w:cs="黑体"/>
          <w:bCs/>
          <w:sz w:val="24"/>
          <w:szCs w:val="24"/>
          <w:lang w:val="zh-CN"/>
        </w:rPr>
        <w:t>或加盖公章的，均须由投标商的法定代表人或其授权代理人手书签字和</w:t>
      </w:r>
      <w:r>
        <w:rPr>
          <w:rFonts w:ascii="宋体" w:hAnsi="宋体" w:cs="黑体"/>
          <w:bCs/>
          <w:sz w:val="24"/>
          <w:szCs w:val="24"/>
          <w:lang w:val="zh-CN"/>
        </w:rPr>
        <w:t>/</w:t>
      </w:r>
      <w:r>
        <w:rPr>
          <w:rFonts w:hint="eastAsia" w:ascii="宋体" w:hAnsi="宋体" w:cs="黑体"/>
          <w:bCs/>
          <w:sz w:val="24"/>
          <w:szCs w:val="24"/>
          <w:lang w:val="zh-CN"/>
        </w:rPr>
        <w:t>或加盖投标商公章。投标文件由法定代表人签署的，须与企业法人营业执照相符；由授权代理人签署的，须提交以书面形式出具的</w:t>
      </w:r>
      <w:r>
        <w:rPr>
          <w:rFonts w:hint="eastAsia" w:ascii="宋体"/>
          <w:bCs/>
          <w:sz w:val="24"/>
          <w:szCs w:val="24"/>
          <w:lang w:val="zh-CN"/>
        </w:rPr>
        <w:t>“</w:t>
      </w:r>
      <w:r>
        <w:rPr>
          <w:rFonts w:hint="eastAsia" w:ascii="宋体" w:hAnsi="宋体" w:cs="黑体"/>
          <w:bCs/>
          <w:sz w:val="24"/>
          <w:szCs w:val="24"/>
          <w:lang w:val="zh-CN"/>
        </w:rPr>
        <w:t>法定代表人授权书</w:t>
      </w:r>
      <w:r>
        <w:rPr>
          <w:rFonts w:hint="eastAsia" w:ascii="宋体"/>
          <w:bCs/>
          <w:sz w:val="24"/>
          <w:szCs w:val="24"/>
          <w:lang w:val="zh-CN"/>
        </w:rPr>
        <w:t>”</w:t>
      </w:r>
      <w:r>
        <w:rPr>
          <w:rFonts w:hint="eastAsia" w:ascii="宋体" w:hAnsi="宋体" w:cs="黑体"/>
          <w:bCs/>
          <w:sz w:val="24"/>
          <w:szCs w:val="24"/>
          <w:lang w:val="zh-CN"/>
        </w:rPr>
        <w:t>（按规定的格式提交）。</w:t>
      </w:r>
    </w:p>
    <w:p>
      <w:pPr>
        <w:spacing w:line="360" w:lineRule="exact"/>
        <w:ind w:firstLine="480"/>
        <w:rPr>
          <w:rFonts w:ascii="宋体"/>
          <w:sz w:val="24"/>
          <w:szCs w:val="24"/>
          <w:lang w:val="zh-CN"/>
        </w:rPr>
      </w:pPr>
      <w:r>
        <w:rPr>
          <w:rFonts w:ascii="Times New Roman" w:hAnsi="Times New Roman" w:cs="宋体"/>
          <w:sz w:val="24"/>
          <w:szCs w:val="24"/>
          <w:lang w:val="zh-CN"/>
        </w:rPr>
        <w:t>12</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投标文件中如有修改错漏处，应在修改处加盖投标商公章。</w:t>
      </w:r>
    </w:p>
    <w:p>
      <w:pPr>
        <w:spacing w:line="360" w:lineRule="exact"/>
        <w:ind w:firstLine="482"/>
        <w:rPr>
          <w:rFonts w:ascii="宋体"/>
          <w:b/>
          <w:bCs/>
          <w:sz w:val="24"/>
          <w:szCs w:val="24"/>
          <w:lang w:val="zh-CN"/>
        </w:rPr>
      </w:pPr>
      <w:r>
        <w:rPr>
          <w:rFonts w:ascii="Times New Roman" w:hAnsi="Times New Roman" w:cs="宋体"/>
          <w:b/>
          <w:bCs/>
          <w:sz w:val="24"/>
          <w:szCs w:val="24"/>
          <w:lang w:val="zh-CN"/>
        </w:rPr>
        <w:t>13</w:t>
      </w:r>
      <w:r>
        <w:rPr>
          <w:rFonts w:hint="eastAsia" w:ascii="宋体" w:cs="宋体"/>
          <w:b/>
          <w:bCs/>
          <w:sz w:val="24"/>
          <w:szCs w:val="24"/>
          <w:lang w:val="zh-CN"/>
        </w:rPr>
        <w:t>．投标文件的修改和撤回</w:t>
      </w:r>
    </w:p>
    <w:p>
      <w:pPr>
        <w:spacing w:line="360" w:lineRule="exact"/>
        <w:ind w:firstLine="480"/>
        <w:rPr>
          <w:rFonts w:ascii="宋体" w:cs="宋体"/>
          <w:bCs/>
          <w:sz w:val="24"/>
          <w:szCs w:val="24"/>
          <w:lang w:val="zh-CN"/>
        </w:rPr>
      </w:pPr>
      <w:r>
        <w:rPr>
          <w:rFonts w:hint="eastAsia" w:ascii="宋体" w:cs="宋体"/>
          <w:bCs/>
          <w:sz w:val="24"/>
          <w:szCs w:val="24"/>
          <w:lang w:val="zh-CN"/>
        </w:rPr>
        <w:t>在递交投标文件后，投标商不得撤回其投标文件</w:t>
      </w:r>
    </w:p>
    <w:p>
      <w:pPr>
        <w:spacing w:line="360" w:lineRule="exact"/>
        <w:ind w:firstLine="482"/>
        <w:rPr>
          <w:rFonts w:ascii="宋体"/>
          <w:b/>
          <w:bCs/>
          <w:sz w:val="24"/>
          <w:szCs w:val="24"/>
          <w:lang w:val="zh-CN"/>
        </w:rPr>
      </w:pPr>
      <w:r>
        <w:rPr>
          <w:rFonts w:ascii="Times New Roman" w:hAnsi="Times New Roman" w:cs="宋体"/>
          <w:b/>
          <w:bCs/>
          <w:sz w:val="24"/>
          <w:szCs w:val="24"/>
          <w:lang w:val="zh-CN"/>
        </w:rPr>
        <w:t>14</w:t>
      </w:r>
      <w:r>
        <w:rPr>
          <w:rFonts w:hint="eastAsia" w:ascii="宋体" w:cs="宋体"/>
          <w:b/>
          <w:bCs/>
          <w:sz w:val="24"/>
          <w:szCs w:val="24"/>
          <w:lang w:val="zh-CN"/>
        </w:rPr>
        <w:t>．投标文件及投标报价函的递交</w:t>
      </w:r>
    </w:p>
    <w:p>
      <w:pPr>
        <w:spacing w:line="360" w:lineRule="exact"/>
        <w:ind w:firstLine="480"/>
        <w:rPr>
          <w:rFonts w:ascii="黑体" w:eastAsia="黑体" w:cs="黑体"/>
          <w:b/>
          <w:bCs/>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投标商应按本竞争性招标文件规定的格式和顺序编制投标文件并装订成册、密封，</w:t>
      </w:r>
      <w:r>
        <w:rPr>
          <w:rFonts w:hint="eastAsia" w:ascii="黑体" w:eastAsia="黑体" w:cs="黑体"/>
          <w:b/>
          <w:bCs/>
          <w:sz w:val="24"/>
          <w:szCs w:val="24"/>
          <w:lang w:val="zh-CN"/>
        </w:rPr>
        <w:t>在信封上标明采购项目名称、项目编号、投标商名称、地址、联系方式和邮编，并在封口处加盖投标商公章，</w:t>
      </w:r>
    </w:p>
    <w:p>
      <w:pPr>
        <w:spacing w:line="360" w:lineRule="exact"/>
        <w:ind w:firstLine="472" w:firstLineChars="197"/>
        <w:rPr>
          <w:rFonts w:ascii="宋体" w:cs="宋体"/>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b/>
          <w:bCs/>
          <w:sz w:val="24"/>
          <w:szCs w:val="24"/>
          <w:lang w:val="zh-CN"/>
        </w:rPr>
        <w:t>递交投标文件时间及地点：</w:t>
      </w:r>
      <w:r>
        <w:rPr>
          <w:rFonts w:hint="eastAsia" w:ascii="宋体" w:cs="宋体"/>
          <w:sz w:val="24"/>
          <w:szCs w:val="24"/>
          <w:lang w:val="zh-CN"/>
        </w:rPr>
        <w:t>递交投标文件时间为</w:t>
      </w:r>
      <w:r>
        <w:rPr>
          <w:rFonts w:hint="eastAsia" w:ascii="Times New Roman" w:hAnsi="Times New Roman" w:cs="宋体"/>
          <w:sz w:val="24"/>
          <w:szCs w:val="24"/>
          <w:lang w:val="zh-CN"/>
        </w:rPr>
        <w:t>2020</w:t>
      </w:r>
      <w:r>
        <w:rPr>
          <w:rFonts w:hint="eastAsia" w:ascii="宋体" w:cs="宋体"/>
          <w:sz w:val="24"/>
          <w:szCs w:val="24"/>
          <w:lang w:val="zh-CN"/>
        </w:rPr>
        <w:t>年</w:t>
      </w:r>
      <w:r>
        <w:rPr>
          <w:rFonts w:hint="eastAsia" w:ascii="Times New Roman" w:hAnsi="Times New Roman" w:cs="宋体"/>
          <w:sz w:val="24"/>
          <w:szCs w:val="24"/>
          <w:lang w:val="en-US" w:eastAsia="zh-CN"/>
        </w:rPr>
        <w:t>12</w:t>
      </w:r>
      <w:r>
        <w:rPr>
          <w:rFonts w:hint="eastAsia" w:ascii="宋体" w:cs="宋体"/>
          <w:sz w:val="24"/>
          <w:szCs w:val="24"/>
          <w:lang w:val="zh-CN"/>
        </w:rPr>
        <w:t>月</w:t>
      </w:r>
      <w:r>
        <w:rPr>
          <w:rFonts w:hint="eastAsia" w:ascii="Times New Roman" w:hAnsi="Times New Roman" w:cs="宋体"/>
          <w:sz w:val="24"/>
          <w:szCs w:val="24"/>
          <w:lang w:val="en-US" w:eastAsia="zh-CN"/>
        </w:rPr>
        <w:t>04</w:t>
      </w:r>
      <w:r>
        <w:rPr>
          <w:rFonts w:hint="eastAsia" w:ascii="宋体" w:cs="宋体"/>
          <w:sz w:val="24"/>
          <w:szCs w:val="24"/>
          <w:lang w:val="zh-CN"/>
        </w:rPr>
        <w:t>日</w:t>
      </w:r>
      <w:r>
        <w:rPr>
          <w:rFonts w:hint="eastAsia" w:ascii="Times New Roman" w:hAnsi="Times New Roman" w:cs="宋体"/>
          <w:sz w:val="24"/>
          <w:szCs w:val="24"/>
          <w:lang w:val="zh-CN"/>
        </w:rPr>
        <w:t>08</w:t>
      </w:r>
      <w:r>
        <w:rPr>
          <w:rFonts w:hint="eastAsia" w:ascii="宋体" w:cs="宋体"/>
          <w:sz w:val="24"/>
          <w:szCs w:val="24"/>
          <w:lang w:val="zh-CN"/>
        </w:rPr>
        <w:t>:</w:t>
      </w:r>
      <w:r>
        <w:rPr>
          <w:rFonts w:hint="eastAsia" w:ascii="Times New Roman" w:hAnsi="Times New Roman" w:cs="宋体"/>
          <w:sz w:val="24"/>
          <w:szCs w:val="24"/>
          <w:lang w:val="zh-CN"/>
        </w:rPr>
        <w:t>00</w:t>
      </w:r>
      <w:r>
        <w:rPr>
          <w:rFonts w:hint="eastAsia" w:ascii="宋体" w:cs="宋体"/>
          <w:sz w:val="24"/>
          <w:szCs w:val="24"/>
          <w:lang w:val="zh-CN"/>
        </w:rPr>
        <w:t>-</w:t>
      </w:r>
      <w:r>
        <w:rPr>
          <w:rFonts w:hint="eastAsia" w:ascii="Times New Roman" w:hAnsi="Times New Roman" w:cs="宋体"/>
          <w:sz w:val="24"/>
          <w:szCs w:val="24"/>
          <w:lang w:val="zh-CN"/>
        </w:rPr>
        <w:t>08</w:t>
      </w:r>
      <w:r>
        <w:rPr>
          <w:rFonts w:hint="eastAsia" w:ascii="宋体" w:cs="宋体"/>
          <w:sz w:val="24"/>
          <w:szCs w:val="24"/>
          <w:lang w:val="zh-CN"/>
        </w:rPr>
        <w:t>:</w:t>
      </w:r>
      <w:r>
        <w:rPr>
          <w:rFonts w:hint="eastAsia" w:ascii="Times New Roman" w:hAnsi="Times New Roman" w:cs="宋体"/>
          <w:sz w:val="24"/>
          <w:szCs w:val="24"/>
          <w:lang w:val="zh-CN"/>
        </w:rPr>
        <w:t>30</w:t>
      </w:r>
      <w:r>
        <w:rPr>
          <w:rFonts w:hint="eastAsia" w:ascii="宋体" w:cs="宋体"/>
          <w:sz w:val="24"/>
          <w:szCs w:val="24"/>
          <w:lang w:val="zh-CN"/>
        </w:rPr>
        <w:t>，递交地点为长春市卫星路</w:t>
      </w:r>
      <w:r>
        <w:rPr>
          <w:rFonts w:hint="eastAsia" w:ascii="Times New Roman" w:hAnsi="Times New Roman" w:cs="宋体"/>
          <w:sz w:val="24"/>
          <w:szCs w:val="24"/>
          <w:lang w:val="zh-CN"/>
        </w:rPr>
        <w:t>6543</w:t>
      </w:r>
      <w:r>
        <w:rPr>
          <w:rFonts w:hint="eastAsia" w:ascii="宋体" w:cs="宋体"/>
          <w:sz w:val="24"/>
          <w:szCs w:val="24"/>
          <w:lang w:val="zh-CN"/>
        </w:rPr>
        <w:t>号长春大学正门外，逾期递交或不符合规定要求的投标文件，学校有权拒绝接受，各投标报名商需携带营业执照原件至现场备查。由于疫情期间，学校实行流量管控，所有投标商递交文件完毕后即可离场。</w:t>
      </w:r>
    </w:p>
    <w:p>
      <w:pPr>
        <w:spacing w:line="360" w:lineRule="exact"/>
        <w:ind w:firstLine="480" w:firstLineChars="200"/>
        <w:rPr>
          <w:rFonts w:ascii="宋体" w:cs="宋体"/>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hint="eastAsia" w:ascii="宋体" w:cs="宋体"/>
          <w:sz w:val="24"/>
          <w:szCs w:val="24"/>
          <w:lang w:val="zh-CN"/>
        </w:rPr>
        <w:t>开标时间：</w:t>
      </w:r>
      <w:r>
        <w:rPr>
          <w:rFonts w:ascii="Times New Roman" w:hAnsi="Times New Roman" w:cs="宋体"/>
          <w:sz w:val="24"/>
          <w:szCs w:val="24"/>
          <w:lang w:val="zh-CN"/>
        </w:rPr>
        <w:t>2020年</w:t>
      </w:r>
      <w:r>
        <w:rPr>
          <w:rFonts w:hint="eastAsia" w:ascii="Times New Roman" w:hAnsi="Times New Roman" w:cs="宋体"/>
          <w:sz w:val="24"/>
          <w:szCs w:val="24"/>
          <w:lang w:val="en-US" w:eastAsia="zh-CN"/>
        </w:rPr>
        <w:t>12</w:t>
      </w:r>
      <w:r>
        <w:rPr>
          <w:rFonts w:ascii="Times New Roman" w:hAnsi="Times New Roman" w:cs="宋体"/>
          <w:sz w:val="24"/>
          <w:szCs w:val="24"/>
          <w:lang w:val="zh-CN"/>
        </w:rPr>
        <w:t>月</w:t>
      </w:r>
      <w:r>
        <w:rPr>
          <w:rFonts w:hint="eastAsia" w:ascii="Times New Roman" w:hAnsi="Times New Roman" w:cs="宋体"/>
          <w:sz w:val="24"/>
          <w:szCs w:val="24"/>
          <w:lang w:val="en-US" w:eastAsia="zh-CN"/>
        </w:rPr>
        <w:t>04</w:t>
      </w:r>
      <w:r>
        <w:rPr>
          <w:rFonts w:ascii="Times New Roman" w:hAnsi="Times New Roman" w:cs="宋体"/>
          <w:sz w:val="24"/>
          <w:szCs w:val="24"/>
          <w:lang w:val="zh-CN"/>
        </w:rPr>
        <w:t>日</w:t>
      </w:r>
      <w:r>
        <w:rPr>
          <w:rFonts w:hint="eastAsia" w:ascii="Times New Roman" w:hAnsi="Times New Roman" w:cs="宋体"/>
          <w:sz w:val="24"/>
          <w:szCs w:val="24"/>
          <w:lang w:val="zh-CN"/>
        </w:rPr>
        <w:t>09</w:t>
      </w:r>
      <w:r>
        <w:rPr>
          <w:rFonts w:ascii="宋体" w:cs="宋体"/>
          <w:sz w:val="24"/>
          <w:szCs w:val="24"/>
          <w:lang w:val="zh-CN"/>
        </w:rPr>
        <w:t>:</w:t>
      </w:r>
      <w:r>
        <w:rPr>
          <w:rFonts w:hint="eastAsia" w:ascii="Times New Roman" w:hAnsi="Times New Roman" w:cs="宋体"/>
          <w:sz w:val="24"/>
          <w:szCs w:val="24"/>
          <w:lang w:val="en-US" w:eastAsia="zh-CN"/>
        </w:rPr>
        <w:t>00</w:t>
      </w:r>
      <w:r>
        <w:rPr>
          <w:rFonts w:hint="eastAsia" w:ascii="宋体" w:cs="宋体"/>
          <w:sz w:val="24"/>
          <w:szCs w:val="24"/>
          <w:lang w:val="zh-CN"/>
        </w:rPr>
        <w:t>；</w:t>
      </w:r>
    </w:p>
    <w:p>
      <w:pPr>
        <w:spacing w:line="360" w:lineRule="exact"/>
        <w:ind w:firstLine="480" w:firstLineChars="200"/>
        <w:rPr>
          <w:rFonts w:ascii="宋体" w:cs="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hint="eastAsia" w:ascii="宋体" w:cs="宋体"/>
          <w:sz w:val="24"/>
          <w:szCs w:val="24"/>
          <w:lang w:val="zh-CN"/>
        </w:rPr>
        <w:t>开标地点：长春大学综合楼</w:t>
      </w:r>
      <w:r>
        <w:rPr>
          <w:rFonts w:ascii="Times New Roman" w:hAnsi="Times New Roman" w:cs="宋体"/>
          <w:sz w:val="24"/>
          <w:szCs w:val="24"/>
          <w:lang w:val="zh-CN"/>
        </w:rPr>
        <w:t>B</w:t>
      </w:r>
      <w:r>
        <w:rPr>
          <w:rFonts w:hint="eastAsia" w:ascii="宋体" w:cs="宋体"/>
          <w:sz w:val="24"/>
          <w:szCs w:val="24"/>
          <w:lang w:val="zh-CN"/>
        </w:rPr>
        <w:t>区</w:t>
      </w:r>
      <w:r>
        <w:rPr>
          <w:rFonts w:ascii="Times New Roman" w:hAnsi="Times New Roman" w:cs="宋体"/>
          <w:sz w:val="24"/>
          <w:szCs w:val="24"/>
          <w:lang w:val="zh-CN"/>
        </w:rPr>
        <w:t>1</w:t>
      </w:r>
      <w:r>
        <w:rPr>
          <w:rFonts w:hint="eastAsia" w:ascii="Times New Roman" w:hAnsi="Times New Roman" w:cs="宋体"/>
          <w:sz w:val="24"/>
          <w:szCs w:val="24"/>
          <w:lang w:val="zh-CN"/>
        </w:rPr>
        <w:t>201</w:t>
      </w:r>
      <w:r>
        <w:rPr>
          <w:rFonts w:hint="eastAsia" w:ascii="宋体" w:cs="宋体"/>
          <w:sz w:val="24"/>
          <w:szCs w:val="24"/>
          <w:lang w:val="zh-CN"/>
        </w:rPr>
        <w:t>室；</w:t>
      </w:r>
    </w:p>
    <w:p>
      <w:pPr>
        <w:spacing w:line="360" w:lineRule="exact"/>
        <w:ind w:firstLine="480"/>
        <w:rPr>
          <w:rFonts w:ascii="宋体"/>
          <w:sz w:val="24"/>
          <w:szCs w:val="24"/>
          <w:lang w:val="zh-CN"/>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投标文件份数应标明</w:t>
      </w:r>
      <w:r>
        <w:rPr>
          <w:rFonts w:ascii="宋体"/>
          <w:sz w:val="24"/>
          <w:szCs w:val="24"/>
          <w:lang w:val="zh-CN"/>
        </w:rPr>
        <w:t>“</w:t>
      </w:r>
      <w:r>
        <w:rPr>
          <w:rFonts w:hint="eastAsia" w:ascii="宋体" w:cs="宋体"/>
          <w:sz w:val="24"/>
          <w:szCs w:val="24"/>
          <w:lang w:val="zh-CN"/>
        </w:rPr>
        <w:t>正本</w:t>
      </w:r>
      <w:r>
        <w:rPr>
          <w:rFonts w:ascii="宋体"/>
          <w:sz w:val="24"/>
          <w:szCs w:val="24"/>
          <w:lang w:val="zh-CN"/>
        </w:rPr>
        <w:t>”</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副本</w:t>
      </w:r>
      <w:r>
        <w:rPr>
          <w:rFonts w:ascii="宋体"/>
          <w:sz w:val="24"/>
          <w:szCs w:val="24"/>
          <w:lang w:val="zh-CN"/>
        </w:rPr>
        <w:t>”</w:t>
      </w:r>
      <w:r>
        <w:rPr>
          <w:rFonts w:hint="eastAsia" w:ascii="宋体" w:cs="宋体"/>
          <w:sz w:val="24"/>
          <w:szCs w:val="24"/>
          <w:lang w:val="zh-CN"/>
        </w:rPr>
        <w:t>字样，其中</w:t>
      </w:r>
      <w:r>
        <w:rPr>
          <w:rFonts w:ascii="宋体"/>
          <w:sz w:val="24"/>
          <w:szCs w:val="24"/>
          <w:lang w:val="zh-CN"/>
        </w:rPr>
        <w:t>“</w:t>
      </w:r>
      <w:r>
        <w:rPr>
          <w:rFonts w:hint="eastAsia" w:ascii="宋体" w:cs="宋体"/>
          <w:sz w:val="24"/>
          <w:szCs w:val="24"/>
          <w:lang w:val="zh-CN"/>
        </w:rPr>
        <w:t>正本</w:t>
      </w:r>
      <w:r>
        <w:rPr>
          <w:rFonts w:ascii="宋体"/>
          <w:sz w:val="24"/>
          <w:szCs w:val="24"/>
          <w:lang w:val="zh-CN"/>
        </w:rPr>
        <w:t>”</w:t>
      </w:r>
      <w:r>
        <w:rPr>
          <w:rFonts w:ascii="Times New Roman" w:hAnsi="Times New Roman"/>
          <w:sz w:val="24"/>
          <w:szCs w:val="24"/>
          <w:lang w:val="zh-CN"/>
        </w:rPr>
        <w:t>1</w:t>
      </w:r>
      <w:r>
        <w:rPr>
          <w:rFonts w:hint="eastAsia" w:ascii="宋体"/>
          <w:sz w:val="24"/>
          <w:szCs w:val="24"/>
          <w:lang w:val="zh-CN"/>
        </w:rPr>
        <w:t>分</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副本</w:t>
      </w:r>
      <w:r>
        <w:rPr>
          <w:rFonts w:ascii="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份，副本为正本复印件，骑页加盖投标商公章。</w:t>
      </w:r>
    </w:p>
    <w:p>
      <w:pPr>
        <w:spacing w:line="360" w:lineRule="exact"/>
        <w:ind w:firstLine="480" w:firstLineChars="200"/>
        <w:rPr>
          <w:rFonts w:ascii="宋体"/>
          <w:bCs/>
          <w:sz w:val="24"/>
        </w:rPr>
      </w:pPr>
      <w:r>
        <w:rPr>
          <w:rFonts w:ascii="Times New Roman" w:hAnsi="Times New Roman" w:cs="宋体"/>
          <w:sz w:val="24"/>
          <w:szCs w:val="24"/>
          <w:lang w:val="zh-CN"/>
        </w:rPr>
        <w:t>14</w:t>
      </w:r>
      <w:r>
        <w:rPr>
          <w:rFonts w:ascii="宋体" w:cs="宋体"/>
          <w:sz w:val="24"/>
          <w:szCs w:val="24"/>
          <w:lang w:val="zh-CN"/>
        </w:rPr>
        <w:t>.</w:t>
      </w:r>
      <w:r>
        <w:rPr>
          <w:rFonts w:ascii="Times New Roman" w:hAnsi="Times New Roman" w:cs="宋体"/>
          <w:sz w:val="24"/>
          <w:szCs w:val="24"/>
          <w:lang w:val="zh-CN"/>
        </w:rPr>
        <w:t>4</w:t>
      </w:r>
      <w:r>
        <w:rPr>
          <w:rFonts w:ascii="宋体" w:cs="宋体"/>
          <w:sz w:val="24"/>
          <w:szCs w:val="24"/>
          <w:lang w:val="zh-CN"/>
        </w:rPr>
        <w:t xml:space="preserve"> </w:t>
      </w:r>
      <w:r>
        <w:rPr>
          <w:rFonts w:hint="eastAsia" w:ascii="宋体" w:cs="宋体"/>
          <w:b/>
          <w:bCs/>
          <w:sz w:val="24"/>
          <w:szCs w:val="24"/>
          <w:lang w:val="zh-CN"/>
        </w:rPr>
        <w:t>投标报价函单独密封递交招标采购中心（投标文件也必须含投标报价函）。</w:t>
      </w:r>
    </w:p>
    <w:p>
      <w:pPr>
        <w:spacing w:line="360" w:lineRule="exact"/>
        <w:ind w:firstLine="482"/>
        <w:rPr>
          <w:rFonts w:ascii="宋体"/>
          <w:b/>
          <w:bCs/>
          <w:sz w:val="24"/>
          <w:szCs w:val="24"/>
          <w:lang w:val="zh-CN"/>
        </w:rPr>
      </w:pPr>
      <w:r>
        <w:rPr>
          <w:rFonts w:ascii="Times New Roman" w:hAnsi="Times New Roman" w:cs="宋体"/>
          <w:b/>
          <w:bCs/>
          <w:sz w:val="24"/>
          <w:szCs w:val="24"/>
          <w:lang w:val="zh-CN"/>
        </w:rPr>
        <w:t>15</w:t>
      </w:r>
      <w:r>
        <w:rPr>
          <w:rFonts w:ascii="宋体" w:cs="宋体"/>
          <w:b/>
          <w:bCs/>
          <w:sz w:val="24"/>
          <w:szCs w:val="24"/>
          <w:lang w:val="zh-CN"/>
        </w:rPr>
        <w:t>.</w:t>
      </w:r>
      <w:r>
        <w:rPr>
          <w:rFonts w:hint="eastAsia" w:ascii="宋体" w:cs="宋体"/>
          <w:b/>
          <w:bCs/>
          <w:sz w:val="24"/>
          <w:szCs w:val="24"/>
          <w:lang w:val="zh-CN"/>
        </w:rPr>
        <w:t>谈判预备会议</w:t>
      </w:r>
    </w:p>
    <w:p>
      <w:pPr>
        <w:spacing w:line="360" w:lineRule="exact"/>
        <w:ind w:firstLine="480"/>
        <w:rPr>
          <w:rFonts w:ascii="宋体"/>
          <w:sz w:val="24"/>
          <w:szCs w:val="24"/>
          <w:lang w:val="zh-CN"/>
        </w:rPr>
      </w:pPr>
      <w:r>
        <w:rPr>
          <w:rFonts w:ascii="Times New Roman" w:hAnsi="Times New Roman" w:cs="宋体"/>
          <w:sz w:val="24"/>
          <w:szCs w:val="24"/>
          <w:lang w:val="zh-CN"/>
        </w:rPr>
        <w:t>15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招标采购中心将在</w:t>
      </w:r>
      <w:r>
        <w:rPr>
          <w:rFonts w:hint="eastAsia" w:ascii="Times New Roman" w:hAnsi="Times New Roman" w:cs="宋体"/>
          <w:sz w:val="24"/>
          <w:szCs w:val="24"/>
          <w:lang w:val="zh-CN"/>
        </w:rPr>
        <w:t>长春大学教学物资采购项目</w:t>
      </w:r>
      <w:r>
        <w:rPr>
          <w:rFonts w:hint="eastAsia" w:ascii="宋体" w:cs="宋体"/>
          <w:sz w:val="24"/>
          <w:szCs w:val="24"/>
          <w:lang w:val="zh-CN"/>
        </w:rPr>
        <w:t>招标文件规定的时间和地点召开招标采购会议，</w:t>
      </w:r>
      <w:r>
        <w:rPr>
          <w:rFonts w:hint="eastAsia" w:ascii="宋体" w:cs="宋体"/>
          <w:bCs/>
          <w:sz w:val="24"/>
          <w:szCs w:val="24"/>
          <w:lang w:val="zh-CN"/>
        </w:rPr>
        <w:t>投标商法定代表人或其授权代理人应参加并签名报到以证明其出席，并携带有效身份证件以备审查。</w:t>
      </w:r>
    </w:p>
    <w:p>
      <w:pPr>
        <w:spacing w:line="360" w:lineRule="exact"/>
        <w:ind w:firstLine="480"/>
        <w:rPr>
          <w:rFonts w:ascii="宋体"/>
          <w:sz w:val="24"/>
          <w:szCs w:val="24"/>
          <w:lang w:val="zh-CN"/>
        </w:rPr>
      </w:pPr>
      <w:r>
        <w:rPr>
          <w:rFonts w:ascii="Times New Roman" w:hAnsi="Times New Roman" w:cs="宋体"/>
          <w:sz w:val="24"/>
          <w:szCs w:val="24"/>
          <w:lang w:val="zh-CN"/>
        </w:rPr>
        <w:t>15</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招标采购会议由招标采购中心组织并主持。</w:t>
      </w:r>
    </w:p>
    <w:p>
      <w:pPr>
        <w:spacing w:line="360" w:lineRule="exact"/>
        <w:ind w:firstLine="482"/>
        <w:rPr>
          <w:rFonts w:ascii="黑体" w:eastAsia="黑体"/>
          <w:sz w:val="24"/>
          <w:szCs w:val="24"/>
          <w:lang w:val="zh-CN"/>
        </w:rPr>
      </w:pPr>
      <w:r>
        <w:rPr>
          <w:rFonts w:ascii="Times New Roman" w:hAnsi="Times New Roman" w:eastAsia="黑体" w:cs="黑体"/>
          <w:b/>
          <w:bCs/>
          <w:sz w:val="24"/>
          <w:szCs w:val="24"/>
          <w:lang w:val="zh-CN"/>
        </w:rPr>
        <w:t>15</w:t>
      </w:r>
      <w:r>
        <w:rPr>
          <w:rFonts w:ascii="黑体" w:eastAsia="黑体" w:cs="黑体"/>
          <w:b/>
          <w:bCs/>
          <w:sz w:val="24"/>
          <w:szCs w:val="24"/>
          <w:lang w:val="zh-CN"/>
        </w:rPr>
        <w:t>.</w:t>
      </w:r>
      <w:r>
        <w:rPr>
          <w:rFonts w:ascii="Times New Roman" w:hAnsi="Times New Roman" w:eastAsia="黑体" w:cs="黑体"/>
          <w:b/>
          <w:bCs/>
          <w:sz w:val="24"/>
          <w:szCs w:val="24"/>
          <w:lang w:val="zh-CN"/>
        </w:rPr>
        <w:t xml:space="preserve">3 </w:t>
      </w:r>
      <w:r>
        <w:rPr>
          <w:rFonts w:hint="eastAsia" w:ascii="黑体" w:eastAsia="黑体" w:cs="黑体"/>
          <w:b/>
          <w:bCs/>
          <w:sz w:val="24"/>
          <w:szCs w:val="24"/>
          <w:lang w:val="zh-CN"/>
        </w:rPr>
        <w:t>提交投标文件及举行招标采购会议时有下列情形之一的视为无效投标文件：</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）投标文件在规定的递交截止时间以后送达的；</w:t>
      </w:r>
      <w:r>
        <w:rPr>
          <w:rFonts w:ascii="宋体"/>
          <w:sz w:val="24"/>
          <w:szCs w:val="24"/>
          <w:lang w:val="zh-CN"/>
        </w:rPr>
        <w:t xml:space="preserve"> </w:t>
      </w:r>
    </w:p>
    <w:p>
      <w:pPr>
        <w:spacing w:line="360" w:lineRule="exact"/>
        <w:ind w:firstLine="482"/>
        <w:rPr>
          <w:rFonts w:ascii="宋体" w:cs="黑体"/>
          <w:bCs/>
          <w:sz w:val="24"/>
          <w:szCs w:val="24"/>
          <w:lang w:val="zh-CN"/>
        </w:rPr>
      </w:pPr>
      <w:r>
        <w:rPr>
          <w:rFonts w:hint="eastAsia" w:ascii="宋体" w:hAnsi="宋体" w:cs="黑体"/>
          <w:bCs/>
          <w:sz w:val="24"/>
          <w:szCs w:val="24"/>
          <w:lang w:val="zh-CN"/>
        </w:rPr>
        <w:t>（</w:t>
      </w:r>
      <w:r>
        <w:rPr>
          <w:rFonts w:hint="eastAsia" w:ascii="Times New Roman" w:hAnsi="Times New Roman" w:cs="黑体"/>
          <w:bCs/>
          <w:sz w:val="24"/>
          <w:szCs w:val="24"/>
          <w:lang w:val="zh-CN"/>
        </w:rPr>
        <w:t>2</w:t>
      </w:r>
      <w:r>
        <w:rPr>
          <w:rFonts w:hint="eastAsia" w:ascii="宋体" w:hAnsi="宋体" w:cs="黑体"/>
          <w:bCs/>
          <w:sz w:val="24"/>
          <w:szCs w:val="24"/>
          <w:lang w:val="zh-CN"/>
        </w:rPr>
        <w:t>）投标文件未按招标文件规定密封的；</w:t>
      </w:r>
    </w:p>
    <w:p>
      <w:pPr>
        <w:spacing w:line="360" w:lineRule="exact"/>
        <w:ind w:firstLine="482"/>
        <w:rPr>
          <w:rFonts w:ascii="宋体" w:hAnsi="宋体" w:cs="黑体"/>
          <w:bCs/>
          <w:sz w:val="24"/>
          <w:szCs w:val="24"/>
          <w:lang w:val="zh-CN"/>
        </w:rPr>
      </w:pPr>
      <w:r>
        <w:rPr>
          <w:rFonts w:hint="eastAsia" w:ascii="宋体" w:hAnsi="宋体" w:cs="黑体"/>
          <w:bCs/>
          <w:sz w:val="24"/>
          <w:szCs w:val="24"/>
          <w:lang w:val="zh-CN"/>
        </w:rPr>
        <w:t>（</w:t>
      </w:r>
      <w:r>
        <w:rPr>
          <w:rFonts w:hint="eastAsia" w:ascii="Times New Roman" w:hAnsi="Times New Roman" w:cs="黑体"/>
          <w:bCs/>
          <w:sz w:val="24"/>
          <w:szCs w:val="24"/>
          <w:lang w:val="zh-CN"/>
        </w:rPr>
        <w:t>3</w:t>
      </w:r>
      <w:r>
        <w:rPr>
          <w:rFonts w:hint="eastAsia" w:ascii="宋体" w:hAnsi="宋体" w:cs="黑体"/>
          <w:bCs/>
          <w:sz w:val="24"/>
          <w:szCs w:val="24"/>
          <w:lang w:val="zh-CN"/>
        </w:rPr>
        <w:t>）到递交投标文件截止时间未签到的；</w:t>
      </w:r>
      <w:r>
        <w:rPr>
          <w:rFonts w:ascii="宋体" w:hAnsi="宋体" w:cs="黑体"/>
          <w:bCs/>
          <w:sz w:val="24"/>
          <w:szCs w:val="24"/>
          <w:lang w:val="zh-CN"/>
        </w:rPr>
        <w:t xml:space="preserve"> </w:t>
      </w:r>
    </w:p>
    <w:p>
      <w:pPr>
        <w:spacing w:line="360" w:lineRule="exact"/>
        <w:ind w:firstLine="480"/>
        <w:rPr>
          <w:rFonts w:ascii="宋体" w:cs="宋体"/>
          <w:sz w:val="24"/>
          <w:szCs w:val="24"/>
          <w:lang w:val="zh-CN"/>
        </w:rPr>
      </w:pPr>
      <w:r>
        <w:rPr>
          <w:rFonts w:hint="eastAsia" w:ascii="宋体" w:hAnsi="宋体" w:cs="黑体"/>
          <w:sz w:val="24"/>
          <w:szCs w:val="24"/>
          <w:lang w:val="zh-CN"/>
        </w:rPr>
        <w:t>（</w:t>
      </w:r>
      <w:r>
        <w:rPr>
          <w:rFonts w:hint="eastAsia" w:ascii="Times New Roman" w:hAnsi="Times New Roman" w:cs="黑体"/>
          <w:sz w:val="24"/>
          <w:szCs w:val="24"/>
          <w:lang w:val="zh-CN"/>
        </w:rPr>
        <w:t>4</w:t>
      </w:r>
      <w:r>
        <w:rPr>
          <w:rFonts w:hint="eastAsia" w:ascii="宋体" w:hAnsi="宋体" w:cs="黑体"/>
          <w:sz w:val="24"/>
          <w:szCs w:val="24"/>
          <w:lang w:val="zh-CN"/>
        </w:rPr>
        <w:t>）</w:t>
      </w:r>
      <w:r>
        <w:rPr>
          <w:rFonts w:hint="eastAsia" w:ascii="宋体" w:cs="宋体"/>
          <w:sz w:val="24"/>
          <w:szCs w:val="24"/>
          <w:lang w:val="zh-CN"/>
        </w:rPr>
        <w:t>招标文件规定提交投标文件时属于无效报价的其他情形。</w:t>
      </w:r>
    </w:p>
    <w:p>
      <w:pPr>
        <w:spacing w:line="360" w:lineRule="exact"/>
        <w:ind w:firstLine="482"/>
        <w:rPr>
          <w:rFonts w:ascii="宋体"/>
          <w:sz w:val="24"/>
          <w:szCs w:val="24"/>
          <w:lang w:val="zh-CN"/>
        </w:rPr>
      </w:pPr>
      <w:r>
        <w:rPr>
          <w:rFonts w:ascii="Times New Roman" w:hAnsi="Times New Roman" w:cs="宋体"/>
          <w:b/>
          <w:bCs/>
          <w:sz w:val="24"/>
          <w:szCs w:val="24"/>
          <w:lang w:val="zh-CN"/>
        </w:rPr>
        <w:t>16</w:t>
      </w:r>
      <w:r>
        <w:rPr>
          <w:rFonts w:hint="eastAsia" w:ascii="宋体" w:cs="宋体"/>
          <w:b/>
          <w:bCs/>
          <w:sz w:val="24"/>
          <w:szCs w:val="24"/>
          <w:lang w:val="zh-CN"/>
        </w:rPr>
        <w:t>．谈判和评审过程的保密性：</w:t>
      </w:r>
      <w:r>
        <w:rPr>
          <w:rFonts w:hint="eastAsia" w:ascii="宋体" w:cs="宋体"/>
          <w:sz w:val="24"/>
          <w:szCs w:val="24"/>
          <w:lang w:val="zh-CN"/>
        </w:rPr>
        <w:t>从报价截止时间起，直至与中标供应商签订合同时止，除按招标文件规定予以公开的评标结果外，凡与谈判有关的资料，均不得向投标商及与谈判项目无关的其他人透露。</w:t>
      </w:r>
    </w:p>
    <w:p>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hint="eastAsia" w:ascii="宋体" w:cs="宋体"/>
          <w:b/>
          <w:bCs/>
          <w:sz w:val="24"/>
          <w:szCs w:val="24"/>
          <w:lang w:val="zh-CN"/>
        </w:rPr>
        <w:t>．谈判程序</w:t>
      </w:r>
    </w:p>
    <w:p>
      <w:pPr>
        <w:spacing w:line="360" w:lineRule="exact"/>
        <w:ind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1</w:t>
      </w:r>
      <w:r>
        <w:rPr>
          <w:rFonts w:ascii="宋体" w:cs="宋体"/>
          <w:b/>
          <w:bCs/>
          <w:sz w:val="24"/>
          <w:szCs w:val="24"/>
          <w:lang w:val="zh-CN"/>
        </w:rPr>
        <w:t xml:space="preserve"> </w:t>
      </w:r>
      <w:r>
        <w:rPr>
          <w:rFonts w:hint="eastAsia" w:ascii="宋体" w:cs="宋体"/>
          <w:b/>
          <w:bCs/>
          <w:sz w:val="24"/>
          <w:szCs w:val="24"/>
          <w:lang w:val="zh-CN"/>
        </w:rPr>
        <w:t>招投标领导小组：</w:t>
      </w:r>
      <w:r>
        <w:rPr>
          <w:rFonts w:hint="eastAsia" w:ascii="宋体" w:cs="宋体"/>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hint="eastAsia" w:ascii="宋体" w:hAnsi="宋体" w:cs="宋体"/>
          <w:sz w:val="24"/>
          <w:szCs w:val="24"/>
          <w:lang w:val="zh-CN"/>
        </w:rPr>
        <w:t>并完成对中标候选投标商的排序</w:t>
      </w:r>
      <w:r>
        <w:rPr>
          <w:rFonts w:hint="eastAsia" w:ascii="宋体" w:cs="宋体"/>
          <w:sz w:val="24"/>
          <w:szCs w:val="24"/>
          <w:lang w:val="zh-CN"/>
        </w:rPr>
        <w:t>。</w:t>
      </w:r>
    </w:p>
    <w:p>
      <w:pPr>
        <w:spacing w:line="360" w:lineRule="exact"/>
        <w:ind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hint="eastAsia" w:ascii="宋体" w:cs="宋体"/>
          <w:b/>
          <w:bCs/>
          <w:sz w:val="24"/>
          <w:szCs w:val="24"/>
          <w:lang w:val="zh-CN"/>
        </w:rPr>
        <w:t>审查投标商是否存在串通投标行为：</w:t>
      </w:r>
      <w:r>
        <w:rPr>
          <w:rFonts w:hint="eastAsia" w:ascii="宋体" w:cs="宋体"/>
          <w:sz w:val="24"/>
          <w:szCs w:val="24"/>
          <w:lang w:val="zh-CN"/>
        </w:rPr>
        <w:t>招投标领导小组发现投标商有下列情形之一的，将认定属于串通投标行为，相关投标商的响应作废标处理。</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）不同投标商的投标文件中错、漏之处相同的；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）不同投标商的投标文件相互混装的，或者相互加盖了对方公章的，或者相互出现了对方法定代表人或者授权代理人签名的，或者相互书写了对方名称的；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3</w:t>
      </w:r>
      <w:r>
        <w:rPr>
          <w:rFonts w:hint="eastAsia" w:ascii="宋体" w:cs="宋体"/>
          <w:sz w:val="24"/>
          <w:szCs w:val="24"/>
          <w:lang w:val="zh-CN"/>
        </w:rPr>
        <w:t>）一家投标商的投标文件中加盖了另一家投标商公章的；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4</w:t>
      </w:r>
      <w:r>
        <w:rPr>
          <w:rFonts w:hint="eastAsia" w:ascii="宋体" w:cs="宋体"/>
          <w:sz w:val="24"/>
          <w:szCs w:val="24"/>
          <w:lang w:val="zh-CN"/>
        </w:rPr>
        <w:t>）不同投标商的投标文件中，项目成员出现同一人的；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5</w:t>
      </w:r>
      <w:r>
        <w:rPr>
          <w:rFonts w:hint="eastAsia" w:ascii="宋体" w:cs="宋体"/>
          <w:sz w:val="24"/>
          <w:szCs w:val="24"/>
          <w:lang w:val="zh-CN"/>
        </w:rPr>
        <w:t>）不同投标商的投标文件的制作非正常一致的；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6</w:t>
      </w:r>
      <w:r>
        <w:rPr>
          <w:rFonts w:hint="eastAsia" w:ascii="宋体" w:cs="宋体"/>
          <w:sz w:val="24"/>
          <w:szCs w:val="24"/>
          <w:lang w:val="zh-CN"/>
        </w:rPr>
        <w:t>）不同投标商的投标文件中相关内容的段落、字句、售后服务电话、联系人姓名等非正常一致的；</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）一家投标商的投标文件中装订了标有另一家投标商名称的文件材料，或者出现了另一家法定代表人或者授予代理人签名的，其报价作废标处理；</w:t>
      </w:r>
    </w:p>
    <w:p>
      <w:pPr>
        <w:spacing w:line="360" w:lineRule="exact"/>
        <w:ind w:firstLine="482"/>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8</w:t>
      </w:r>
      <w:r>
        <w:rPr>
          <w:rFonts w:hint="eastAsia" w:ascii="宋体" w:cs="宋体"/>
          <w:sz w:val="24"/>
          <w:szCs w:val="24"/>
          <w:lang w:val="zh-CN"/>
        </w:rPr>
        <w:t>）不同投标商的投标文件由同一投标商或者同一个人编制的；</w:t>
      </w:r>
    </w:p>
    <w:p>
      <w:pPr>
        <w:spacing w:line="360" w:lineRule="exact"/>
        <w:ind w:firstLine="482"/>
        <w:rPr>
          <w:rFonts w:ascii="宋体" w:cs="宋体"/>
          <w:sz w:val="24"/>
          <w:szCs w:val="24"/>
          <w:lang w:val="zh-CN"/>
        </w:rPr>
      </w:pPr>
      <w:r>
        <w:rPr>
          <w:rFonts w:hint="eastAsia" w:ascii="宋体" w:cs="宋体"/>
          <w:sz w:val="24"/>
          <w:szCs w:val="24"/>
          <w:lang w:val="zh-CN"/>
        </w:rPr>
        <w:t>（</w:t>
      </w:r>
      <w:r>
        <w:rPr>
          <w:rFonts w:ascii="Times New Roman" w:hAnsi="Times New Roman" w:cs="宋体"/>
          <w:sz w:val="24"/>
          <w:szCs w:val="24"/>
          <w:lang w:val="zh-CN"/>
        </w:rPr>
        <w:t>9</w:t>
      </w:r>
      <w:r>
        <w:rPr>
          <w:rFonts w:hint="eastAsia" w:ascii="宋体" w:cs="宋体"/>
          <w:sz w:val="24"/>
          <w:szCs w:val="24"/>
          <w:lang w:val="zh-CN"/>
        </w:rPr>
        <w:t>）投标商串通投标的其他情形。</w:t>
      </w:r>
    </w:p>
    <w:p>
      <w:pPr>
        <w:spacing w:line="360" w:lineRule="exact"/>
        <w:ind w:firstLine="482"/>
        <w:rPr>
          <w:rFonts w:ascii="宋体"/>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3</w:t>
      </w:r>
      <w:r>
        <w:rPr>
          <w:rFonts w:ascii="宋体" w:cs="宋体"/>
          <w:b/>
          <w:bCs/>
          <w:sz w:val="24"/>
          <w:szCs w:val="24"/>
          <w:lang w:val="zh-CN"/>
        </w:rPr>
        <w:t xml:space="preserve"> </w:t>
      </w:r>
      <w:r>
        <w:rPr>
          <w:rFonts w:hint="eastAsia" w:ascii="宋体" w:cs="宋体"/>
          <w:b/>
          <w:bCs/>
          <w:sz w:val="24"/>
          <w:szCs w:val="24"/>
          <w:lang w:val="zh-CN"/>
        </w:rPr>
        <w:t>对投标文件商务部分（投标商资格）进行审查：</w:t>
      </w:r>
      <w:r>
        <w:rPr>
          <w:rFonts w:hint="eastAsia" w:ascii="宋体" w:cs="宋体"/>
          <w:sz w:val="24"/>
          <w:szCs w:val="24"/>
          <w:lang w:val="zh-CN"/>
        </w:rPr>
        <w:t>招投标领导小组将审查每个投标商提交的商务文件是否齐全完整，是否合法有效，是否有重大偏离，是否符合招标文件要求。</w:t>
      </w:r>
      <w:r>
        <w:rPr>
          <w:rFonts w:hint="eastAsia" w:ascii="宋体" w:cs="宋体"/>
          <w:bCs/>
          <w:sz w:val="24"/>
          <w:szCs w:val="24"/>
          <w:lang w:val="zh-CN"/>
        </w:rPr>
        <w:t>商务（投标商资格）审查不符合招标文件要求的投标商将被取消参加投标资格。</w:t>
      </w:r>
    </w:p>
    <w:p>
      <w:pPr>
        <w:spacing w:line="360" w:lineRule="exact"/>
        <w:ind w:firstLine="482"/>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4</w:t>
      </w:r>
      <w:r>
        <w:rPr>
          <w:rFonts w:ascii="宋体" w:cs="宋体"/>
          <w:b/>
          <w:bCs/>
          <w:sz w:val="24"/>
          <w:szCs w:val="24"/>
          <w:lang w:val="zh-CN"/>
        </w:rPr>
        <w:t xml:space="preserve"> </w:t>
      </w:r>
      <w:r>
        <w:rPr>
          <w:rFonts w:hint="eastAsia" w:ascii="宋体" w:cs="宋体"/>
          <w:b/>
          <w:bCs/>
          <w:sz w:val="24"/>
          <w:szCs w:val="24"/>
          <w:lang w:val="zh-CN"/>
        </w:rPr>
        <w:t>谈判：</w:t>
      </w:r>
      <w:r>
        <w:rPr>
          <w:rFonts w:hint="eastAsia" w:ascii="宋体" w:cs="宋体"/>
          <w:sz w:val="24"/>
          <w:szCs w:val="24"/>
          <w:lang w:val="zh-CN"/>
        </w:rPr>
        <w:t>招投标领导小组根据招标文件的规定，集体与审查合格的投标商进行谈判。</w:t>
      </w:r>
    </w:p>
    <w:p>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5</w:t>
      </w:r>
      <w:r>
        <w:rPr>
          <w:rFonts w:ascii="宋体" w:cs="宋体"/>
          <w:b/>
          <w:bCs/>
          <w:sz w:val="24"/>
          <w:szCs w:val="24"/>
          <w:lang w:val="zh-CN"/>
        </w:rPr>
        <w:t xml:space="preserve"> </w:t>
      </w:r>
      <w:r>
        <w:rPr>
          <w:rFonts w:hint="eastAsia" w:ascii="宋体" w:cs="宋体"/>
          <w:b/>
          <w:bCs/>
          <w:sz w:val="24"/>
          <w:szCs w:val="24"/>
          <w:lang w:val="zh-CN"/>
        </w:rPr>
        <w:t>商务（投标商资格）审查合格的投标商进行报价</w:t>
      </w:r>
    </w:p>
    <w:p>
      <w:pPr>
        <w:spacing w:line="360" w:lineRule="exact"/>
        <w:ind w:firstLine="480"/>
        <w:rPr>
          <w:rFonts w:ascii="宋体"/>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5</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招投标领导小组将根据谈判情况，对招标文件的商务部分和技术部分进行修改完善，形成</w:t>
      </w:r>
      <w:r>
        <w:rPr>
          <w:rFonts w:ascii="宋体"/>
          <w:sz w:val="24"/>
          <w:szCs w:val="24"/>
          <w:lang w:val="zh-CN"/>
        </w:rPr>
        <w:t>“</w:t>
      </w:r>
      <w:r>
        <w:rPr>
          <w:rFonts w:hint="eastAsia" w:ascii="宋体" w:cs="宋体"/>
          <w:sz w:val="24"/>
          <w:szCs w:val="24"/>
          <w:lang w:val="zh-CN"/>
        </w:rPr>
        <w:t>修改后的招标文件</w:t>
      </w:r>
      <w:r>
        <w:rPr>
          <w:rFonts w:ascii="宋体"/>
          <w:sz w:val="24"/>
          <w:szCs w:val="24"/>
          <w:lang w:val="zh-CN"/>
        </w:rPr>
        <w:t>”</w:t>
      </w:r>
      <w:r>
        <w:rPr>
          <w:rFonts w:hint="eastAsia" w:ascii="宋体" w:cs="宋体"/>
          <w:sz w:val="24"/>
          <w:szCs w:val="24"/>
          <w:lang w:val="zh-CN"/>
        </w:rPr>
        <w:t>，并提交给商务审查合格的投标商，由投标商在规定的时间内按照</w:t>
      </w:r>
      <w:r>
        <w:rPr>
          <w:rFonts w:ascii="宋体"/>
          <w:sz w:val="24"/>
          <w:szCs w:val="24"/>
          <w:lang w:val="zh-CN"/>
        </w:rPr>
        <w:t>“</w:t>
      </w:r>
      <w:r>
        <w:rPr>
          <w:rFonts w:hint="eastAsia" w:ascii="宋体" w:cs="宋体"/>
          <w:sz w:val="24"/>
          <w:szCs w:val="24"/>
          <w:lang w:val="zh-CN"/>
        </w:rPr>
        <w:t>修改后的招标文件</w:t>
      </w:r>
      <w:r>
        <w:rPr>
          <w:rFonts w:ascii="宋体"/>
          <w:sz w:val="24"/>
          <w:szCs w:val="24"/>
          <w:lang w:val="zh-CN"/>
        </w:rPr>
        <w:t>”</w:t>
      </w:r>
      <w:r>
        <w:rPr>
          <w:rFonts w:hint="eastAsia" w:ascii="宋体" w:cs="宋体"/>
          <w:sz w:val="24"/>
          <w:szCs w:val="24"/>
          <w:lang w:val="zh-CN"/>
        </w:rPr>
        <w:t>的要求进行报价。</w:t>
      </w:r>
    </w:p>
    <w:p>
      <w:pPr>
        <w:spacing w:line="360" w:lineRule="exact"/>
        <w:ind w:firstLine="482"/>
        <w:rPr>
          <w:rFonts w:ascii="宋体"/>
          <w:b/>
          <w:bCs/>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5</w:t>
      </w:r>
      <w:r>
        <w:rPr>
          <w:rFonts w:ascii="宋体" w:cs="宋体"/>
          <w:b/>
          <w:bCs/>
          <w:sz w:val="24"/>
          <w:szCs w:val="24"/>
          <w:lang w:val="zh-CN"/>
        </w:rPr>
        <w:t>.</w:t>
      </w:r>
      <w:r>
        <w:rPr>
          <w:rFonts w:ascii="Times New Roman" w:hAnsi="Times New Roman" w:cs="宋体"/>
          <w:b/>
          <w:bCs/>
          <w:sz w:val="24"/>
          <w:szCs w:val="24"/>
          <w:lang w:val="zh-CN"/>
        </w:rPr>
        <w:t>2</w:t>
      </w:r>
      <w:r>
        <w:rPr>
          <w:rFonts w:ascii="宋体" w:cs="宋体"/>
          <w:b/>
          <w:bCs/>
          <w:sz w:val="24"/>
          <w:szCs w:val="24"/>
          <w:lang w:val="zh-CN"/>
        </w:rPr>
        <w:t xml:space="preserve"> </w:t>
      </w:r>
      <w:r>
        <w:rPr>
          <w:rFonts w:hint="eastAsia" w:ascii="宋体" w:cs="宋体"/>
          <w:b/>
          <w:bCs/>
          <w:sz w:val="24"/>
          <w:szCs w:val="24"/>
          <w:lang w:val="zh-CN"/>
        </w:rPr>
        <w:t>投标文件必须由投标商法定代表人或其授权代理人手书签字（必须与投标文件签字人相符，并提交其有效身份证件供审查，需要加盖公章时，投标商应按招投标领导小组的要求在规定时间内加盖公章）；</w:t>
      </w:r>
    </w:p>
    <w:p>
      <w:pPr>
        <w:spacing w:line="360" w:lineRule="exact"/>
        <w:ind w:firstLine="482"/>
        <w:rPr>
          <w:rFonts w:ascii="宋体" w:cs="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6</w:t>
      </w:r>
      <w:r>
        <w:rPr>
          <w:rFonts w:hint="eastAsia" w:ascii="Times New Roman" w:hAnsi="Times New Roman" w:cs="宋体"/>
          <w:b/>
          <w:bCs/>
          <w:sz w:val="24"/>
          <w:szCs w:val="24"/>
          <w:lang w:val="zh-CN"/>
        </w:rPr>
        <w:t xml:space="preserve"> </w:t>
      </w:r>
      <w:r>
        <w:rPr>
          <w:rFonts w:hint="eastAsia" w:ascii="宋体" w:cs="宋体"/>
          <w:b/>
          <w:bCs/>
          <w:sz w:val="24"/>
          <w:szCs w:val="24"/>
          <w:lang w:val="zh-CN"/>
        </w:rPr>
        <w:t>采购单位不接受超出预算的报价。</w:t>
      </w:r>
    </w:p>
    <w:p>
      <w:pPr>
        <w:spacing w:line="360" w:lineRule="exact"/>
        <w:ind w:firstLine="354" w:firstLineChars="147"/>
        <w:rPr>
          <w:rFonts w:ascii="宋体"/>
          <w:b/>
          <w:bCs/>
          <w:sz w:val="24"/>
          <w:szCs w:val="24"/>
          <w:lang w:val="zh-CN"/>
        </w:rPr>
      </w:pPr>
      <w:r>
        <w:rPr>
          <w:rFonts w:ascii="宋体" w:cs="宋体"/>
          <w:b/>
          <w:bCs/>
          <w:sz w:val="24"/>
          <w:szCs w:val="24"/>
          <w:lang w:val="zh-CN"/>
        </w:rPr>
        <w:t xml:space="preserve"> </w:t>
      </w: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7</w:t>
      </w:r>
      <w:r>
        <w:rPr>
          <w:rFonts w:ascii="宋体" w:cs="宋体"/>
          <w:b/>
          <w:bCs/>
          <w:sz w:val="24"/>
          <w:szCs w:val="24"/>
          <w:lang w:val="zh-CN"/>
        </w:rPr>
        <w:t xml:space="preserve"> </w:t>
      </w:r>
      <w:r>
        <w:rPr>
          <w:rFonts w:hint="eastAsia" w:ascii="宋体" w:cs="宋体"/>
          <w:b/>
          <w:bCs/>
          <w:sz w:val="24"/>
          <w:szCs w:val="24"/>
          <w:lang w:val="zh-CN"/>
        </w:rPr>
        <w:t>审查投标文件是否实质性响应了</w:t>
      </w:r>
      <w:r>
        <w:rPr>
          <w:rFonts w:ascii="宋体"/>
          <w:b/>
          <w:bCs/>
          <w:sz w:val="24"/>
          <w:szCs w:val="24"/>
          <w:lang w:val="zh-CN"/>
        </w:rPr>
        <w:t>“</w:t>
      </w:r>
      <w:r>
        <w:rPr>
          <w:rFonts w:hint="eastAsia" w:ascii="宋体" w:cs="宋体"/>
          <w:b/>
          <w:bCs/>
          <w:sz w:val="24"/>
          <w:szCs w:val="24"/>
          <w:lang w:val="zh-CN"/>
        </w:rPr>
        <w:t>修改后的招标文件</w:t>
      </w:r>
      <w:r>
        <w:rPr>
          <w:rFonts w:ascii="宋体"/>
          <w:b/>
          <w:bCs/>
          <w:sz w:val="24"/>
          <w:szCs w:val="24"/>
          <w:lang w:val="zh-CN"/>
        </w:rPr>
        <w:t>”</w:t>
      </w:r>
      <w:r>
        <w:rPr>
          <w:rFonts w:hint="eastAsia" w:ascii="宋体" w:cs="宋体"/>
          <w:b/>
          <w:bCs/>
          <w:sz w:val="24"/>
          <w:szCs w:val="24"/>
          <w:lang w:val="zh-CN"/>
        </w:rPr>
        <w:t>的要求</w:t>
      </w:r>
    </w:p>
    <w:p>
      <w:pPr>
        <w:spacing w:line="360" w:lineRule="exact"/>
        <w:ind w:firstLine="480"/>
        <w:rPr>
          <w:rFonts w:ascii="宋体"/>
          <w:b/>
          <w:bCs/>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实质性响应的投标文件是指与</w:t>
      </w:r>
      <w:r>
        <w:rPr>
          <w:rFonts w:ascii="宋体"/>
          <w:sz w:val="24"/>
          <w:szCs w:val="24"/>
          <w:lang w:val="zh-CN"/>
        </w:rPr>
        <w:t>“</w:t>
      </w:r>
      <w:r>
        <w:rPr>
          <w:rFonts w:hint="eastAsia" w:ascii="宋体" w:cs="宋体"/>
          <w:sz w:val="24"/>
          <w:szCs w:val="24"/>
          <w:lang w:val="zh-CN"/>
        </w:rPr>
        <w:t>修改后的招标文件</w:t>
      </w:r>
      <w:r>
        <w:rPr>
          <w:rFonts w:ascii="宋体"/>
          <w:sz w:val="24"/>
          <w:szCs w:val="24"/>
          <w:lang w:val="zh-CN"/>
        </w:rPr>
        <w:t>”</w:t>
      </w:r>
      <w:r>
        <w:rPr>
          <w:rFonts w:hint="eastAsia" w:ascii="宋体" w:cs="宋体"/>
          <w:sz w:val="24"/>
          <w:szCs w:val="24"/>
          <w:lang w:val="zh-CN"/>
        </w:rPr>
        <w:t>的全部条款、条件和技术规范相符，没有重大偏离。没有实质性响应招标文件要求的投标文件将被拒绝。</w:t>
      </w:r>
    </w:p>
    <w:p>
      <w:pPr>
        <w:spacing w:line="360" w:lineRule="exact"/>
        <w:ind w:firstLine="482"/>
        <w:rPr>
          <w:rFonts w:ascii="宋体"/>
          <w:b/>
          <w:bCs/>
          <w:sz w:val="24"/>
          <w:szCs w:val="24"/>
          <w:lang w:val="zh-CN"/>
        </w:rPr>
      </w:pPr>
      <w:r>
        <w:rPr>
          <w:rFonts w:ascii="Times New Roman" w:hAnsi="Times New Roman" w:eastAsia="黑体" w:cs="黑体"/>
          <w:b/>
          <w:bCs/>
          <w:sz w:val="24"/>
          <w:szCs w:val="24"/>
          <w:lang w:val="zh-CN"/>
        </w:rPr>
        <w:t>17</w:t>
      </w:r>
      <w:r>
        <w:rPr>
          <w:rFonts w:ascii="黑体" w:eastAsia="黑体" w:cs="黑体"/>
          <w:b/>
          <w:bCs/>
          <w:sz w:val="24"/>
          <w:szCs w:val="24"/>
          <w:lang w:val="zh-CN"/>
        </w:rPr>
        <w:t>.</w:t>
      </w:r>
      <w:r>
        <w:rPr>
          <w:rFonts w:ascii="Times New Roman" w:hAnsi="Times New Roman" w:eastAsia="黑体" w:cs="黑体"/>
          <w:b/>
          <w:bCs/>
          <w:sz w:val="24"/>
          <w:szCs w:val="24"/>
          <w:lang w:val="zh-CN"/>
        </w:rPr>
        <w:t>7</w:t>
      </w:r>
      <w:r>
        <w:rPr>
          <w:rFonts w:ascii="黑体" w:eastAsia="黑体" w:cs="黑体"/>
          <w:b/>
          <w:bCs/>
          <w:sz w:val="24"/>
          <w:szCs w:val="24"/>
          <w:lang w:val="zh-CN"/>
        </w:rPr>
        <w:t>.</w:t>
      </w:r>
      <w:r>
        <w:rPr>
          <w:rFonts w:ascii="Times New Roman" w:hAnsi="Times New Roman" w:eastAsia="黑体" w:cs="黑体"/>
          <w:b/>
          <w:bCs/>
          <w:sz w:val="24"/>
          <w:szCs w:val="24"/>
          <w:lang w:val="zh-CN"/>
        </w:rPr>
        <w:t>2</w:t>
      </w:r>
      <w:r>
        <w:rPr>
          <w:rFonts w:ascii="黑体" w:eastAsia="黑体" w:cs="黑体"/>
          <w:b/>
          <w:bCs/>
          <w:sz w:val="24"/>
          <w:szCs w:val="24"/>
          <w:lang w:val="zh-CN"/>
        </w:rPr>
        <w:t xml:space="preserve"> </w:t>
      </w:r>
      <w:r>
        <w:rPr>
          <w:rFonts w:hint="eastAsia" w:ascii="宋体" w:cs="宋体"/>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）投标文件不完整或提交的文件无效或不符合招标文件的规定；</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）投标文件未按招标文件的规定</w:t>
      </w:r>
      <w:r>
        <w:rPr>
          <w:rFonts w:hint="eastAsia" w:ascii="宋体" w:hAnsi="宋体" w:cs="黑体"/>
          <w:bCs/>
          <w:sz w:val="24"/>
          <w:szCs w:val="24"/>
          <w:lang w:val="zh-CN"/>
        </w:rPr>
        <w:t>有效签署和</w:t>
      </w:r>
      <w:r>
        <w:rPr>
          <w:rFonts w:ascii="宋体" w:hAnsi="宋体" w:cs="黑体"/>
          <w:bCs/>
          <w:sz w:val="24"/>
          <w:szCs w:val="24"/>
          <w:lang w:val="zh-CN"/>
        </w:rPr>
        <w:t>/</w:t>
      </w:r>
      <w:r>
        <w:rPr>
          <w:rFonts w:hint="eastAsia" w:ascii="宋体" w:hAnsi="宋体" w:cs="黑体"/>
          <w:bCs/>
          <w:sz w:val="24"/>
          <w:szCs w:val="24"/>
          <w:lang w:val="zh-CN"/>
        </w:rPr>
        <w:t>或加盖公章；</w:t>
      </w:r>
    </w:p>
    <w:p>
      <w:pPr>
        <w:tabs>
          <w:tab w:val="left" w:pos="1920"/>
        </w:tabs>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3</w:t>
      </w:r>
      <w:r>
        <w:rPr>
          <w:rFonts w:hint="eastAsia" w:ascii="宋体" w:cs="宋体"/>
          <w:sz w:val="24"/>
          <w:szCs w:val="24"/>
          <w:lang w:val="zh-CN"/>
        </w:rPr>
        <w:t>）投标文件载明的项目完成期限超过招标文件规定的期限；</w:t>
      </w:r>
    </w:p>
    <w:p>
      <w:pPr>
        <w:tabs>
          <w:tab w:val="left" w:pos="1920"/>
        </w:tabs>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4</w:t>
      </w:r>
      <w:r>
        <w:rPr>
          <w:rFonts w:hint="eastAsia" w:ascii="宋体" w:cs="宋体"/>
          <w:sz w:val="24"/>
          <w:szCs w:val="24"/>
          <w:lang w:val="zh-CN"/>
        </w:rPr>
        <w:t>）投标文件明显不符合招标文件规定的技术规格、技术标准要求；</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5</w:t>
      </w:r>
      <w:r>
        <w:rPr>
          <w:rFonts w:hint="eastAsia" w:ascii="宋体" w:cs="宋体"/>
          <w:sz w:val="24"/>
          <w:szCs w:val="24"/>
          <w:lang w:val="zh-CN"/>
        </w:rPr>
        <w:t>）投标文件载明的货物检验标准和方法等明显不符合招标文件要求；</w:t>
      </w:r>
    </w:p>
    <w:p>
      <w:pPr>
        <w:tabs>
          <w:tab w:val="left" w:pos="1920"/>
        </w:tabs>
        <w:spacing w:line="360" w:lineRule="exact"/>
        <w:ind w:firstLine="480"/>
        <w:rPr>
          <w:rFonts w:ascii="宋体" w:cs="宋体"/>
          <w:sz w:val="24"/>
          <w:szCs w:val="24"/>
          <w:lang w:val="zh-CN"/>
        </w:rPr>
      </w:pPr>
      <w:r>
        <w:rPr>
          <w:rFonts w:hint="eastAsia" w:ascii="宋体" w:cs="宋体"/>
          <w:sz w:val="24"/>
          <w:szCs w:val="24"/>
          <w:lang w:val="zh-CN"/>
        </w:rPr>
        <w:t>（</w:t>
      </w:r>
      <w:r>
        <w:rPr>
          <w:rFonts w:ascii="Times New Roman" w:hAnsi="Times New Roman" w:cs="宋体"/>
          <w:sz w:val="24"/>
          <w:szCs w:val="24"/>
          <w:lang w:val="zh-CN"/>
        </w:rPr>
        <w:t>6</w:t>
      </w:r>
      <w:r>
        <w:rPr>
          <w:rFonts w:hint="eastAsia" w:ascii="宋体" w:cs="宋体"/>
          <w:sz w:val="24"/>
          <w:szCs w:val="24"/>
          <w:lang w:val="zh-CN"/>
        </w:rPr>
        <w:t>）投标文件正、副本内容不一致的；</w:t>
      </w:r>
    </w:p>
    <w:p>
      <w:pPr>
        <w:tabs>
          <w:tab w:val="left" w:pos="1920"/>
        </w:tabs>
        <w:spacing w:line="360" w:lineRule="exact"/>
        <w:ind w:firstLine="480"/>
        <w:rPr>
          <w:rFonts w:ascii="宋体" w:cs="宋体"/>
          <w:sz w:val="24"/>
          <w:szCs w:val="24"/>
          <w:lang w:val="zh-CN"/>
        </w:rPr>
      </w:pPr>
      <w:r>
        <w:rPr>
          <w:rFonts w:hint="eastAsia" w:ascii="宋体" w:cs="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）投标文件附有采购单位不能接受的条件；</w:t>
      </w:r>
    </w:p>
    <w:p>
      <w:pPr>
        <w:tabs>
          <w:tab w:val="left" w:pos="1920"/>
        </w:tabs>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8</w:t>
      </w:r>
      <w:r>
        <w:rPr>
          <w:rFonts w:hint="eastAsia" w:ascii="宋体" w:cs="宋体"/>
          <w:sz w:val="24"/>
          <w:szCs w:val="24"/>
          <w:lang w:val="zh-CN"/>
        </w:rPr>
        <w:t>）投标文件未按招标文件规定格式和顺序编制页码或装订的；</w:t>
      </w:r>
    </w:p>
    <w:p>
      <w:pPr>
        <w:tabs>
          <w:tab w:val="left" w:pos="1920"/>
        </w:tabs>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9</w:t>
      </w:r>
      <w:r>
        <w:rPr>
          <w:rFonts w:hint="eastAsia" w:ascii="宋体" w:cs="宋体"/>
          <w:sz w:val="24"/>
          <w:szCs w:val="24"/>
          <w:lang w:val="zh-CN"/>
        </w:rPr>
        <w:t>）其他非实质性响应招标文件要求的情形。</w:t>
      </w:r>
    </w:p>
    <w:p>
      <w:pPr>
        <w:spacing w:line="360" w:lineRule="exact"/>
        <w:ind w:firstLine="480"/>
        <w:rPr>
          <w:rFonts w:ascii="宋体" w:cs="宋体"/>
          <w:bCs/>
          <w:sz w:val="24"/>
          <w:szCs w:val="24"/>
          <w:lang w:val="zh-CN"/>
        </w:rPr>
      </w:pPr>
      <w:r>
        <w:rPr>
          <w:rFonts w:ascii="Times New Roman" w:hAnsi="Times New Roman" w:cs="宋体"/>
          <w:sz w:val="24"/>
          <w:szCs w:val="24"/>
          <w:lang w:val="zh-CN"/>
        </w:rPr>
        <w:t>17</w:t>
      </w:r>
      <w:r>
        <w:rPr>
          <w:rFonts w:ascii="宋体" w:cs="宋体"/>
          <w:sz w:val="24"/>
          <w:szCs w:val="24"/>
          <w:lang w:val="zh-CN"/>
        </w:rPr>
        <w:t>.</w:t>
      </w:r>
      <w:r>
        <w:rPr>
          <w:rFonts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3</w:t>
      </w:r>
      <w:r>
        <w:rPr>
          <w:rFonts w:ascii="宋体" w:cs="宋体"/>
          <w:bCs/>
          <w:sz w:val="24"/>
          <w:szCs w:val="24"/>
          <w:lang w:val="zh-CN"/>
        </w:rPr>
        <w:t xml:space="preserve"> </w:t>
      </w:r>
      <w:r>
        <w:rPr>
          <w:rFonts w:hint="eastAsia" w:ascii="宋体" w:cs="宋体"/>
          <w:bCs/>
          <w:sz w:val="24"/>
          <w:szCs w:val="24"/>
          <w:lang w:val="zh-CN"/>
        </w:rPr>
        <w:t>招投标领导小组对投标文件的判定，只依据投标文件内容本身，不依据任何外来证明。</w:t>
      </w:r>
    </w:p>
    <w:p>
      <w:pPr>
        <w:spacing w:line="360" w:lineRule="exact"/>
        <w:ind w:firstLine="482" w:firstLineChars="200"/>
        <w:rPr>
          <w:rFonts w:ascii="宋体"/>
          <w:sz w:val="24"/>
          <w:szCs w:val="24"/>
          <w:lang w:val="zh-CN"/>
        </w:rPr>
      </w:pPr>
      <w:r>
        <w:rPr>
          <w:rFonts w:ascii="Times New Roman" w:hAnsi="Times New Roman" w:cs="宋体"/>
          <w:b/>
          <w:bCs/>
          <w:sz w:val="24"/>
          <w:szCs w:val="24"/>
          <w:lang w:val="zh-CN"/>
        </w:rPr>
        <w:t>17</w:t>
      </w:r>
      <w:r>
        <w:rPr>
          <w:rFonts w:ascii="宋体" w:cs="宋体"/>
          <w:b/>
          <w:bCs/>
          <w:sz w:val="24"/>
          <w:szCs w:val="24"/>
          <w:lang w:val="zh-CN"/>
        </w:rPr>
        <w:t>.</w:t>
      </w:r>
      <w:r>
        <w:rPr>
          <w:rFonts w:ascii="Times New Roman" w:hAnsi="Times New Roman" w:cs="宋体"/>
          <w:b/>
          <w:bCs/>
          <w:sz w:val="24"/>
          <w:szCs w:val="24"/>
          <w:lang w:val="zh-CN"/>
        </w:rPr>
        <w:t>8</w:t>
      </w:r>
      <w:r>
        <w:rPr>
          <w:rFonts w:hint="eastAsia" w:ascii="Times New Roman" w:hAnsi="Times New Roman" w:cs="宋体"/>
          <w:b/>
          <w:bCs/>
          <w:sz w:val="24"/>
          <w:szCs w:val="24"/>
          <w:lang w:val="zh-CN"/>
        </w:rPr>
        <w:t xml:space="preserve"> </w:t>
      </w:r>
      <w:r>
        <w:rPr>
          <w:rFonts w:hint="eastAsia" w:ascii="宋体" w:cs="宋体"/>
          <w:b/>
          <w:bCs/>
          <w:sz w:val="24"/>
          <w:szCs w:val="24"/>
          <w:lang w:val="zh-CN"/>
        </w:rPr>
        <w:t>报价审查：</w:t>
      </w:r>
      <w:r>
        <w:rPr>
          <w:rFonts w:hint="eastAsia" w:ascii="宋体" w:cs="宋体"/>
          <w:sz w:val="24"/>
          <w:szCs w:val="24"/>
          <w:lang w:val="zh-CN"/>
        </w:rPr>
        <w:t>所有投标商的报价均以招标现场最后报价为准。</w:t>
      </w:r>
    </w:p>
    <w:p>
      <w:pPr>
        <w:spacing w:line="360" w:lineRule="exact"/>
        <w:ind w:firstLine="482" w:firstLineChars="200"/>
        <w:rPr>
          <w:rFonts w:ascii="宋体"/>
          <w:b/>
          <w:bCs/>
          <w:sz w:val="24"/>
          <w:szCs w:val="24"/>
          <w:lang w:val="zh-CN"/>
        </w:rPr>
      </w:pPr>
      <w:r>
        <w:rPr>
          <w:rFonts w:ascii="Times New Roman" w:hAnsi="Times New Roman" w:cs="宋体"/>
          <w:b/>
          <w:bCs/>
          <w:sz w:val="24"/>
          <w:szCs w:val="24"/>
          <w:lang w:val="zh-CN"/>
        </w:rPr>
        <w:t>18</w:t>
      </w:r>
      <w:r>
        <w:rPr>
          <w:rFonts w:ascii="宋体" w:cs="宋体"/>
          <w:b/>
          <w:bCs/>
          <w:sz w:val="24"/>
          <w:szCs w:val="24"/>
          <w:lang w:val="zh-CN"/>
        </w:rPr>
        <w:t>.</w:t>
      </w:r>
      <w:r>
        <w:rPr>
          <w:rFonts w:hint="eastAsia" w:ascii="宋体" w:cs="宋体"/>
          <w:b/>
          <w:bCs/>
          <w:sz w:val="24"/>
          <w:szCs w:val="24"/>
          <w:lang w:val="zh-CN"/>
        </w:rPr>
        <w:t>长春大学采购进口产品的规定</w:t>
      </w:r>
    </w:p>
    <w:p>
      <w:pPr>
        <w:spacing w:line="360" w:lineRule="exact"/>
        <w:ind w:firstLine="480"/>
        <w:rPr>
          <w:sz w:val="24"/>
          <w:szCs w:val="24"/>
        </w:rPr>
      </w:pPr>
      <w:r>
        <w:rPr>
          <w:rFonts w:hint="eastAsia" w:ascii="宋体" w:cs="宋体"/>
          <w:sz w:val="24"/>
          <w:szCs w:val="24"/>
          <w:lang w:val="zh-CN"/>
        </w:rPr>
        <w:t>按照财政部《政府采购进口产品管理办法》第一章第四条关于</w:t>
      </w:r>
      <w:r>
        <w:rPr>
          <w:rFonts w:ascii="宋体"/>
          <w:sz w:val="24"/>
          <w:szCs w:val="24"/>
          <w:lang w:val="zh-CN"/>
        </w:rPr>
        <w:t>“</w:t>
      </w:r>
      <w:r>
        <w:rPr>
          <w:rFonts w:hint="eastAsia" w:ascii="宋体" w:cs="宋体"/>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hint="eastAsia" w:ascii="宋体" w:cs="宋体"/>
          <w:sz w:val="24"/>
          <w:szCs w:val="24"/>
          <w:lang w:val="zh-CN"/>
        </w:rPr>
        <w:t>的规定，招标采购文件中凡未明确标明采购进口产品的，均为采购本国产品，投标商必须投标本国产品，投标进口产品的为无效投标。</w:t>
      </w:r>
    </w:p>
    <w:p>
      <w:pPr>
        <w:tabs>
          <w:tab w:val="left" w:pos="3120"/>
        </w:tabs>
        <w:spacing w:line="360" w:lineRule="exact"/>
        <w:ind w:firstLine="482"/>
        <w:rPr>
          <w:rFonts w:ascii="宋体"/>
          <w:bCs/>
          <w:sz w:val="24"/>
          <w:szCs w:val="24"/>
          <w:lang w:val="zh-CN"/>
        </w:rPr>
      </w:pPr>
      <w:r>
        <w:rPr>
          <w:rFonts w:hint="eastAsia" w:ascii="宋体" w:cs="宋体"/>
          <w:bCs/>
          <w:sz w:val="24"/>
          <w:szCs w:val="24"/>
          <w:lang w:val="zh-CN"/>
        </w:rPr>
        <w:t>在中国境内生产或组装的外国品牌产品须标明该产品在中国国内制造厂商名称。否则按进口产品对待。</w:t>
      </w:r>
    </w:p>
    <w:p>
      <w:pPr>
        <w:spacing w:line="360" w:lineRule="exact"/>
        <w:ind w:firstLine="482"/>
        <w:rPr>
          <w:rFonts w:ascii="宋体"/>
          <w:b/>
          <w:bCs/>
          <w:sz w:val="24"/>
          <w:szCs w:val="24"/>
          <w:lang w:val="zh-CN"/>
        </w:rPr>
      </w:pPr>
      <w:r>
        <w:rPr>
          <w:rFonts w:ascii="Times New Roman" w:hAnsi="Times New Roman" w:cs="宋体"/>
          <w:b/>
          <w:bCs/>
          <w:sz w:val="24"/>
          <w:szCs w:val="24"/>
          <w:lang w:val="zh-CN"/>
        </w:rPr>
        <w:t>19</w:t>
      </w:r>
      <w:r>
        <w:rPr>
          <w:rFonts w:hint="eastAsia" w:ascii="宋体" w:cs="宋体"/>
          <w:b/>
          <w:bCs/>
          <w:sz w:val="24"/>
          <w:szCs w:val="24"/>
          <w:lang w:val="zh-CN"/>
        </w:rPr>
        <w:t>．签订合同：</w:t>
      </w:r>
    </w:p>
    <w:p>
      <w:pPr>
        <w:spacing w:line="360" w:lineRule="exact"/>
        <w:ind w:firstLine="480"/>
        <w:rPr>
          <w:rFonts w:ascii="宋体"/>
          <w:sz w:val="24"/>
          <w:szCs w:val="24"/>
          <w:lang w:val="zh-CN"/>
        </w:rPr>
      </w:pPr>
      <w:r>
        <w:rPr>
          <w:rFonts w:ascii="Times New Roman" w:hAnsi="Times New Roman" w:cs="宋体"/>
          <w:sz w:val="24"/>
          <w:szCs w:val="24"/>
          <w:lang w:val="zh-CN"/>
        </w:rPr>
        <w:t>19</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招标采购中心将在招标完成后在长春大学门户网站及长春大学招标采购中心网站发布中标结果公示，中标供应商可自行下载中标结果公示，招标采购中心将</w:t>
      </w:r>
      <w:r>
        <w:rPr>
          <w:rFonts w:hint="eastAsia" w:ascii="宋体" w:hAnsi="宋体" w:cs="黑体"/>
          <w:sz w:val="24"/>
          <w:szCs w:val="24"/>
          <w:lang w:val="zh-CN"/>
        </w:rPr>
        <w:t>不再以书面方式通知中标供应商。</w:t>
      </w:r>
    </w:p>
    <w:p>
      <w:pPr>
        <w:spacing w:line="360" w:lineRule="exact"/>
        <w:ind w:firstLine="480"/>
        <w:rPr>
          <w:rFonts w:ascii="宋体"/>
          <w:sz w:val="24"/>
          <w:szCs w:val="24"/>
          <w:lang w:val="zh-CN"/>
        </w:rPr>
      </w:pPr>
      <w:r>
        <w:rPr>
          <w:rFonts w:ascii="Times New Roman" w:hAnsi="Times New Roman" w:cs="宋体"/>
          <w:sz w:val="24"/>
          <w:szCs w:val="24"/>
          <w:lang w:val="zh-CN"/>
        </w:rPr>
        <w:t>19</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中标结果公示期过后，中标供应商放弃中标项目的，履约保证金不予退还，并应当依法承担法律责任。</w:t>
      </w:r>
    </w:p>
    <w:p>
      <w:pPr>
        <w:spacing w:line="360" w:lineRule="exact"/>
        <w:ind w:firstLine="480"/>
        <w:rPr>
          <w:rFonts w:ascii="宋体"/>
          <w:sz w:val="24"/>
          <w:szCs w:val="24"/>
          <w:lang w:val="zh-CN"/>
        </w:rPr>
      </w:pPr>
      <w:r>
        <w:rPr>
          <w:rFonts w:ascii="Times New Roman" w:hAnsi="Times New Roman" w:cs="宋体"/>
          <w:sz w:val="24"/>
          <w:szCs w:val="24"/>
          <w:lang w:val="zh-CN"/>
        </w:rPr>
        <w:t>19</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中标供应商应中标结果公示结束后</w:t>
      </w:r>
      <w:r>
        <w:rPr>
          <w:rFonts w:hint="eastAsia" w:ascii="Times New Roman" w:hAnsi="Times New Roman" w:cs="宋体"/>
          <w:sz w:val="24"/>
          <w:szCs w:val="24"/>
          <w:lang w:val="zh-CN"/>
        </w:rPr>
        <w:t>5</w:t>
      </w:r>
      <w:r>
        <w:rPr>
          <w:rFonts w:hint="eastAsia" w:ascii="宋体" w:cs="宋体"/>
          <w:sz w:val="24"/>
          <w:szCs w:val="24"/>
          <w:lang w:val="zh-CN"/>
        </w:rPr>
        <w:t>日内与招标采购中心签订合同</w:t>
      </w:r>
      <w:r>
        <w:rPr>
          <w:rFonts w:hint="eastAsia" w:ascii="宋体" w:hAnsi="宋体" w:cs="宋体"/>
          <w:sz w:val="24"/>
          <w:szCs w:val="24"/>
          <w:lang w:val="zh-CN"/>
        </w:rPr>
        <w:t>。</w:t>
      </w:r>
      <w:r>
        <w:rPr>
          <w:rFonts w:hint="eastAsia" w:ascii="宋体" w:hAnsi="宋体" w:cs="宋体"/>
          <w:bCs/>
          <w:sz w:val="24"/>
          <w:szCs w:val="24"/>
          <w:lang w:val="zh-CN"/>
        </w:rPr>
        <w:t>如果中标供应商不在规定的时间内签署合同，视为自动放弃中标资格，其提交的履约保证金不予退还，列入不良行为记录名单</w:t>
      </w:r>
      <w:r>
        <w:rPr>
          <w:rFonts w:hint="eastAsia" w:ascii="宋体" w:hAnsi="宋体" w:cs="黑体"/>
          <w:bCs/>
          <w:sz w:val="24"/>
          <w:szCs w:val="24"/>
          <w:lang w:val="zh-CN"/>
        </w:rPr>
        <w:t>，</w:t>
      </w:r>
      <w:r>
        <w:rPr>
          <w:rFonts w:hint="eastAsia" w:ascii="宋体" w:hAnsi="宋体" w:cs="宋体"/>
          <w:bCs/>
          <w:sz w:val="24"/>
          <w:szCs w:val="24"/>
          <w:lang w:val="zh-CN"/>
        </w:rPr>
        <w:t>在三年内禁止参加长春大学招标采购活动。</w:t>
      </w:r>
    </w:p>
    <w:p>
      <w:pPr>
        <w:spacing w:line="360" w:lineRule="exact"/>
        <w:ind w:firstLine="482"/>
        <w:rPr>
          <w:rFonts w:ascii="宋体" w:cs="宋体"/>
          <w:b/>
          <w:bCs/>
          <w:sz w:val="24"/>
          <w:szCs w:val="24"/>
          <w:lang w:val="zh-CN"/>
        </w:rPr>
      </w:pPr>
      <w:r>
        <w:rPr>
          <w:rFonts w:ascii="Times New Roman" w:hAnsi="Times New Roman" w:cs="宋体"/>
          <w:b/>
          <w:bCs/>
          <w:sz w:val="24"/>
          <w:szCs w:val="24"/>
          <w:lang w:val="zh-CN"/>
        </w:rPr>
        <w:t>20</w:t>
      </w:r>
      <w:r>
        <w:rPr>
          <w:rFonts w:hint="eastAsia" w:ascii="宋体" w:cs="宋体"/>
          <w:b/>
          <w:bCs/>
          <w:sz w:val="24"/>
          <w:szCs w:val="24"/>
          <w:lang w:val="zh-CN"/>
        </w:rPr>
        <w:t>．保密和披露：</w:t>
      </w:r>
    </w:p>
    <w:p>
      <w:pPr>
        <w:tabs>
          <w:tab w:val="left" w:pos="709"/>
        </w:tabs>
        <w:spacing w:line="360" w:lineRule="exact"/>
        <w:ind w:firstLine="482"/>
        <w:rPr>
          <w:rFonts w:ascii="宋体"/>
          <w:sz w:val="24"/>
          <w:szCs w:val="24"/>
          <w:lang w:val="zh-CN"/>
        </w:rPr>
      </w:pPr>
      <w:r>
        <w:rPr>
          <w:rFonts w:ascii="Times New Roman" w:hAnsi="Times New Roman" w:cs="宋体"/>
          <w:bCs/>
          <w:sz w:val="24"/>
          <w:szCs w:val="24"/>
          <w:lang w:val="zh-CN"/>
        </w:rPr>
        <w:t>20</w:t>
      </w:r>
      <w:r>
        <w:rPr>
          <w:rFonts w:ascii="宋体" w:cs="宋体"/>
          <w:bCs/>
          <w:sz w:val="24"/>
          <w:szCs w:val="24"/>
          <w:lang w:val="zh-CN"/>
        </w:rPr>
        <w:t>.</w:t>
      </w:r>
      <w:r>
        <w:rPr>
          <w:rFonts w:ascii="Times New Roman" w:hAnsi="Times New Roman" w:cs="宋体"/>
          <w:bCs/>
          <w:sz w:val="24"/>
          <w:szCs w:val="24"/>
          <w:lang w:val="zh-CN"/>
        </w:rPr>
        <w:t>1</w:t>
      </w:r>
      <w:r>
        <w:rPr>
          <w:rFonts w:ascii="宋体" w:cs="宋体"/>
          <w:bCs/>
          <w:sz w:val="24"/>
          <w:szCs w:val="24"/>
          <w:lang w:val="zh-CN"/>
        </w:rPr>
        <w:t xml:space="preserve"> </w:t>
      </w:r>
      <w:r>
        <w:rPr>
          <w:rFonts w:hint="eastAsia" w:ascii="宋体" w:cs="宋体"/>
          <w:bCs/>
          <w:sz w:val="24"/>
          <w:szCs w:val="24"/>
          <w:lang w:val="zh-CN"/>
        </w:rPr>
        <w:t>投标商领取招标文件之日起，</w:t>
      </w:r>
      <w:r>
        <w:rPr>
          <w:rFonts w:hint="eastAsia" w:ascii="宋体" w:cs="宋体"/>
          <w:sz w:val="24"/>
          <w:szCs w:val="24"/>
          <w:lang w:val="zh-CN"/>
        </w:rPr>
        <w:t>须承诺承担本招标项目下的保密义务，不得将因本次招标获得的信息向第三人外传。</w:t>
      </w:r>
    </w:p>
    <w:p>
      <w:pPr>
        <w:spacing w:line="360" w:lineRule="exact"/>
        <w:ind w:firstLine="478"/>
        <w:rPr>
          <w:rFonts w:ascii="宋体"/>
          <w:sz w:val="24"/>
          <w:szCs w:val="24"/>
          <w:lang w:val="zh-CN"/>
        </w:rPr>
      </w:pPr>
      <w:r>
        <w:rPr>
          <w:rFonts w:ascii="Times New Roman" w:hAnsi="Times New Roman" w:cs="宋体"/>
          <w:sz w:val="24"/>
          <w:szCs w:val="24"/>
          <w:lang w:val="zh-CN"/>
        </w:rPr>
        <w:t>20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采购单位有权将投标商提供的所有资料向负责评标有关人员披露。</w:t>
      </w:r>
    </w:p>
    <w:p>
      <w:pPr>
        <w:spacing w:line="360" w:lineRule="exact"/>
        <w:ind w:firstLine="480"/>
        <w:rPr>
          <w:rFonts w:ascii="宋体" w:cs="宋体"/>
          <w:sz w:val="24"/>
          <w:szCs w:val="24"/>
          <w:lang w:val="zh-CN"/>
        </w:rPr>
      </w:pPr>
      <w:r>
        <w:rPr>
          <w:rFonts w:ascii="Times New Roman" w:hAnsi="Times New Roman" w:cs="宋体"/>
          <w:sz w:val="24"/>
          <w:szCs w:val="24"/>
          <w:lang w:val="zh-CN"/>
        </w:rPr>
        <w:t>20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hint="eastAsia" w:ascii="宋体" w:cs="宋体"/>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hint="eastAsia" w:ascii="宋体" w:cs="宋体"/>
          <w:sz w:val="24"/>
          <w:szCs w:val="24"/>
          <w:lang w:val="zh-CN"/>
        </w:rPr>
        <w:t>中标（中标）人的名称及地址、采购内容的有关信息以及补充条款等，并且对任何已经公布过的内容或与之内容相同的资料无须再承担保密责任。</w:t>
      </w:r>
    </w:p>
    <w:p>
      <w:pPr>
        <w:spacing w:line="360" w:lineRule="exact"/>
        <w:rPr>
          <w:rFonts w:ascii="宋体"/>
          <w:b/>
          <w:bCs/>
          <w:sz w:val="24"/>
          <w:szCs w:val="24"/>
          <w:lang w:val="zh-CN"/>
        </w:rPr>
      </w:pPr>
    </w:p>
    <w:p>
      <w:pPr>
        <w:spacing w:line="360" w:lineRule="exact"/>
        <w:jc w:val="center"/>
        <w:rPr>
          <w:rFonts w:ascii="黑体" w:eastAsia="黑体"/>
          <w:b/>
          <w:bCs/>
          <w:sz w:val="36"/>
          <w:szCs w:val="36"/>
          <w:lang w:val="zh-CN"/>
        </w:rPr>
      </w:pPr>
      <w:r>
        <w:rPr>
          <w:rFonts w:hint="eastAsia" w:ascii="黑体" w:eastAsia="黑体" w:cs="黑体"/>
          <w:b/>
          <w:bCs/>
          <w:sz w:val="36"/>
          <w:szCs w:val="36"/>
          <w:lang w:val="zh-CN"/>
        </w:rPr>
        <w:t>第二章</w:t>
      </w:r>
      <w:r>
        <w:rPr>
          <w:rFonts w:ascii="黑体" w:eastAsia="黑体" w:cs="黑体"/>
          <w:b/>
          <w:bCs/>
          <w:sz w:val="36"/>
          <w:szCs w:val="36"/>
          <w:lang w:val="zh-CN"/>
        </w:rPr>
        <w:t xml:space="preserve"> </w:t>
      </w:r>
      <w:r>
        <w:rPr>
          <w:rFonts w:hint="eastAsia" w:ascii="黑体" w:eastAsia="黑体" w:cs="黑体"/>
          <w:b/>
          <w:bCs/>
          <w:sz w:val="36"/>
          <w:szCs w:val="36"/>
          <w:lang w:val="zh-CN"/>
        </w:rPr>
        <w:t>合同条款</w:t>
      </w:r>
    </w:p>
    <w:p>
      <w:pPr>
        <w:ind w:firstLine="482"/>
        <w:rPr>
          <w:rFonts w:ascii="宋体"/>
          <w:b/>
          <w:bCs/>
          <w:sz w:val="24"/>
          <w:szCs w:val="24"/>
          <w:lang w:val="zh-CN"/>
        </w:rPr>
      </w:pP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宋体" w:cs="宋体"/>
          <w:b/>
          <w:bCs/>
          <w:sz w:val="24"/>
          <w:szCs w:val="24"/>
          <w:lang w:val="zh-CN"/>
        </w:rPr>
        <w:t>．定义：本合同下列术语应解释为：</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合同</w:t>
      </w:r>
      <w:r>
        <w:rPr>
          <w:rFonts w:ascii="宋体"/>
          <w:sz w:val="24"/>
          <w:szCs w:val="24"/>
          <w:lang w:val="zh-CN"/>
        </w:rPr>
        <w:t>”</w:t>
      </w:r>
      <w:r>
        <w:rPr>
          <w:rFonts w:hint="eastAsia" w:ascii="宋体" w:cs="宋体"/>
          <w:sz w:val="24"/>
          <w:szCs w:val="24"/>
          <w:lang w:val="zh-CN"/>
        </w:rPr>
        <w:t>系指供需双方签署的、在合同格式中载明的合同各方所达成的协议，包括构成合同的所有文件。</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合同价格</w:t>
      </w:r>
      <w:r>
        <w:rPr>
          <w:rFonts w:ascii="宋体"/>
          <w:sz w:val="24"/>
          <w:szCs w:val="24"/>
          <w:lang w:val="zh-CN"/>
        </w:rPr>
        <w:t>”</w:t>
      </w:r>
      <w:r>
        <w:rPr>
          <w:rFonts w:hint="eastAsia" w:ascii="宋体" w:cs="宋体"/>
          <w:sz w:val="24"/>
          <w:szCs w:val="24"/>
          <w:lang w:val="zh-CN"/>
        </w:rPr>
        <w:t>系指供方正确地完全履行合同义务后需方应支付给供方的价格。</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3</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货物</w:t>
      </w:r>
      <w:r>
        <w:rPr>
          <w:rFonts w:ascii="宋体"/>
          <w:sz w:val="24"/>
          <w:szCs w:val="24"/>
          <w:lang w:val="zh-CN"/>
        </w:rPr>
        <w:t>”</w:t>
      </w:r>
      <w:r>
        <w:rPr>
          <w:rFonts w:hint="eastAsia" w:ascii="宋体" w:cs="宋体"/>
          <w:sz w:val="24"/>
          <w:szCs w:val="24"/>
          <w:lang w:val="zh-CN"/>
        </w:rPr>
        <w:t>系指根据合同规定供方须根据需方提供的设备、或其它服务。</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4</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服务</w:t>
      </w:r>
      <w:r>
        <w:rPr>
          <w:rFonts w:ascii="宋体"/>
          <w:sz w:val="24"/>
          <w:szCs w:val="24"/>
          <w:lang w:val="zh-CN"/>
        </w:rPr>
        <w:t>”</w:t>
      </w:r>
      <w:r>
        <w:rPr>
          <w:rFonts w:hint="eastAsia" w:ascii="宋体" w:cs="宋体"/>
          <w:sz w:val="24"/>
          <w:szCs w:val="24"/>
          <w:lang w:val="zh-CN"/>
        </w:rPr>
        <w:t>系指根据合同规定供方承担的与供货和履行合同有关的辅助服务。</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5</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需方</w:t>
      </w:r>
      <w:r>
        <w:rPr>
          <w:rFonts w:ascii="宋体"/>
          <w:sz w:val="24"/>
          <w:szCs w:val="24"/>
          <w:lang w:val="zh-CN"/>
        </w:rPr>
        <w:t>”</w:t>
      </w:r>
      <w:r>
        <w:rPr>
          <w:rFonts w:hint="eastAsia" w:ascii="宋体" w:cs="宋体"/>
          <w:sz w:val="24"/>
          <w:szCs w:val="24"/>
          <w:lang w:val="zh-CN"/>
        </w:rPr>
        <w:t>系指采购货物和服务的采购单位。</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6</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供方</w:t>
      </w:r>
      <w:r>
        <w:rPr>
          <w:rFonts w:ascii="宋体"/>
          <w:sz w:val="24"/>
          <w:szCs w:val="24"/>
          <w:lang w:val="zh-CN"/>
        </w:rPr>
        <w:t>”</w:t>
      </w:r>
      <w:r>
        <w:rPr>
          <w:rFonts w:hint="eastAsia" w:ascii="宋体" w:cs="宋体"/>
          <w:sz w:val="24"/>
          <w:szCs w:val="24"/>
          <w:lang w:val="zh-CN"/>
        </w:rPr>
        <w:t>系指按照合同规定向需方提供货物和服务的公司或实体。</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日、天</w:t>
      </w:r>
      <w:r>
        <w:rPr>
          <w:rFonts w:ascii="宋体"/>
          <w:sz w:val="24"/>
          <w:szCs w:val="24"/>
          <w:lang w:val="zh-CN"/>
        </w:rPr>
        <w:t>”</w:t>
      </w:r>
      <w:r>
        <w:rPr>
          <w:rFonts w:hint="eastAsia" w:ascii="宋体" w:cs="宋体"/>
          <w:sz w:val="24"/>
          <w:szCs w:val="24"/>
          <w:lang w:val="zh-CN"/>
        </w:rPr>
        <w:t>指日历天数。</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8</w:t>
      </w:r>
      <w:r>
        <w:rPr>
          <w:rFonts w:hint="eastAsia" w:ascii="宋体" w:cs="宋体"/>
          <w:sz w:val="24"/>
          <w:szCs w:val="24"/>
          <w:lang w:val="zh-CN"/>
        </w:rPr>
        <w:t>）</w:t>
      </w:r>
      <w:r>
        <w:rPr>
          <w:rFonts w:ascii="宋体"/>
          <w:sz w:val="24"/>
          <w:szCs w:val="24"/>
          <w:lang w:val="zh-CN"/>
        </w:rPr>
        <w:t>“</w:t>
      </w:r>
      <w:r>
        <w:rPr>
          <w:rFonts w:hint="eastAsia" w:ascii="宋体" w:cs="宋体"/>
          <w:sz w:val="24"/>
          <w:szCs w:val="24"/>
          <w:lang w:val="zh-CN"/>
        </w:rPr>
        <w:t>工作日</w:t>
      </w:r>
      <w:r>
        <w:rPr>
          <w:rFonts w:ascii="宋体"/>
          <w:sz w:val="24"/>
          <w:szCs w:val="24"/>
          <w:lang w:val="zh-CN"/>
        </w:rPr>
        <w:t>”</w:t>
      </w:r>
      <w:r>
        <w:rPr>
          <w:rFonts w:hint="eastAsia" w:ascii="宋体" w:cs="宋体"/>
          <w:sz w:val="24"/>
          <w:szCs w:val="24"/>
          <w:lang w:val="zh-CN"/>
        </w:rPr>
        <w:t>指扣除法定节假日后的天数。</w:t>
      </w:r>
    </w:p>
    <w:p>
      <w:pPr>
        <w:spacing w:line="360" w:lineRule="exact"/>
        <w:ind w:firstLine="482"/>
        <w:rPr>
          <w:rFonts w:ascii="宋体"/>
          <w:b/>
          <w:bCs/>
          <w:sz w:val="24"/>
          <w:szCs w:val="24"/>
          <w:lang w:val="zh-CN"/>
        </w:rPr>
      </w:pPr>
      <w:r>
        <w:rPr>
          <w:rFonts w:ascii="Times New Roman" w:hAnsi="Times New Roman" w:cs="宋体"/>
          <w:b/>
          <w:bCs/>
          <w:sz w:val="24"/>
          <w:szCs w:val="24"/>
          <w:lang w:val="zh-CN"/>
        </w:rPr>
        <w:t>2</w:t>
      </w:r>
      <w:r>
        <w:rPr>
          <w:rFonts w:hint="eastAsia" w:ascii="宋体" w:cs="宋体"/>
          <w:b/>
          <w:bCs/>
          <w:sz w:val="24"/>
          <w:szCs w:val="24"/>
          <w:lang w:val="zh-CN"/>
        </w:rPr>
        <w:t>．合同标的：</w:t>
      </w:r>
      <w:r>
        <w:rPr>
          <w:rFonts w:hint="eastAsia" w:ascii="宋体" w:cs="宋体"/>
          <w:sz w:val="24"/>
          <w:szCs w:val="24"/>
          <w:lang w:val="zh-CN"/>
        </w:rPr>
        <w:t>详</w:t>
      </w:r>
      <w:r>
        <w:rPr>
          <w:rFonts w:hint="eastAsia" w:ascii="宋体"/>
          <w:sz w:val="24"/>
          <w:szCs w:val="24"/>
          <w:lang w:val="zh-CN"/>
        </w:rPr>
        <w:t>见招标文件</w:t>
      </w:r>
      <w:r>
        <w:rPr>
          <w:rFonts w:ascii="宋体"/>
          <w:sz w:val="24"/>
          <w:szCs w:val="24"/>
          <w:lang w:val="zh-CN"/>
        </w:rPr>
        <w:t>“</w:t>
      </w:r>
      <w:r>
        <w:rPr>
          <w:rFonts w:hint="eastAsia" w:ascii="宋体"/>
          <w:sz w:val="24"/>
          <w:szCs w:val="24"/>
          <w:lang w:val="zh-CN"/>
        </w:rPr>
        <w:t>货物需求及要求</w:t>
      </w:r>
      <w:r>
        <w:rPr>
          <w:rFonts w:ascii="宋体"/>
          <w:sz w:val="24"/>
          <w:szCs w:val="24"/>
          <w:lang w:val="zh-CN"/>
        </w:rPr>
        <w:t>”</w:t>
      </w:r>
      <w:r>
        <w:rPr>
          <w:rFonts w:hint="eastAsia" w:ascii="宋体"/>
          <w:sz w:val="24"/>
          <w:szCs w:val="24"/>
          <w:lang w:val="zh-CN"/>
        </w:rPr>
        <w:t>及供方的投标文件。未尽事宜在</w:t>
      </w:r>
      <w:r>
        <w:rPr>
          <w:rFonts w:ascii="宋体"/>
          <w:sz w:val="24"/>
          <w:szCs w:val="24"/>
          <w:lang w:val="zh-CN"/>
        </w:rPr>
        <w:t>“</w:t>
      </w:r>
      <w:r>
        <w:rPr>
          <w:rFonts w:hint="eastAsia" w:ascii="Times New Roman" w:hAnsi="Times New Roman" w:cs="宋体"/>
          <w:sz w:val="24"/>
          <w:szCs w:val="24"/>
          <w:lang w:eastAsia="zh-CN"/>
        </w:rPr>
        <w:t>长春大学教学物资采购项目</w:t>
      </w:r>
      <w:r>
        <w:rPr>
          <w:rFonts w:ascii="宋体"/>
          <w:sz w:val="24"/>
          <w:szCs w:val="24"/>
          <w:lang w:val="zh-CN"/>
        </w:rPr>
        <w:t>”</w:t>
      </w:r>
      <w:r>
        <w:rPr>
          <w:rFonts w:hint="eastAsia" w:ascii="宋体"/>
          <w:sz w:val="24"/>
          <w:szCs w:val="24"/>
          <w:lang w:val="zh-CN"/>
        </w:rPr>
        <w:t>约定。</w:t>
      </w:r>
    </w:p>
    <w:p>
      <w:pPr>
        <w:spacing w:line="360" w:lineRule="exact"/>
        <w:ind w:firstLine="482"/>
        <w:rPr>
          <w:rFonts w:ascii="宋体"/>
          <w:b/>
          <w:bCs/>
          <w:sz w:val="24"/>
          <w:szCs w:val="24"/>
          <w:lang w:val="zh-CN"/>
        </w:rPr>
      </w:pPr>
      <w:r>
        <w:rPr>
          <w:rFonts w:ascii="Times New Roman" w:hAnsi="Times New Roman" w:cs="宋体"/>
          <w:b/>
          <w:bCs/>
          <w:sz w:val="24"/>
          <w:szCs w:val="24"/>
          <w:lang w:val="zh-CN"/>
        </w:rPr>
        <w:t>3</w:t>
      </w:r>
      <w:r>
        <w:rPr>
          <w:rFonts w:hint="eastAsia" w:ascii="宋体" w:cs="宋体"/>
          <w:b/>
          <w:bCs/>
          <w:sz w:val="24"/>
          <w:szCs w:val="24"/>
          <w:lang w:val="zh-CN"/>
        </w:rPr>
        <w:t>．合同价格、交货时间及地点、交货方式、付款方式及条件：</w:t>
      </w:r>
      <w:r>
        <w:rPr>
          <w:rFonts w:hint="eastAsia" w:ascii="宋体" w:cs="宋体"/>
          <w:sz w:val="24"/>
          <w:szCs w:val="24"/>
          <w:lang w:val="zh-CN"/>
        </w:rPr>
        <w:t>在</w:t>
      </w:r>
      <w:r>
        <w:rPr>
          <w:rFonts w:ascii="宋体"/>
          <w:sz w:val="24"/>
          <w:szCs w:val="24"/>
          <w:lang w:val="zh-CN"/>
        </w:rPr>
        <w:t>“</w:t>
      </w:r>
      <w:r>
        <w:rPr>
          <w:rFonts w:hint="eastAsia" w:ascii="Times New Roman" w:hAnsi="Times New Roman" w:cs="宋体"/>
          <w:sz w:val="24"/>
          <w:szCs w:val="24"/>
          <w:lang w:eastAsia="zh-CN"/>
        </w:rPr>
        <w:t>长春大学教学物资采购项目</w:t>
      </w:r>
      <w:r>
        <w:rPr>
          <w:rFonts w:ascii="宋体"/>
          <w:sz w:val="24"/>
          <w:szCs w:val="24"/>
          <w:lang w:val="zh-CN"/>
        </w:rPr>
        <w:t>”</w:t>
      </w:r>
      <w:r>
        <w:rPr>
          <w:rFonts w:hint="eastAsia" w:ascii="宋体" w:cs="宋体"/>
          <w:sz w:val="24"/>
          <w:szCs w:val="24"/>
          <w:lang w:val="zh-CN"/>
        </w:rPr>
        <w:t>中约定。</w:t>
      </w:r>
    </w:p>
    <w:p>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hint="eastAsia" w:ascii="宋体" w:cs="宋体"/>
          <w:b/>
          <w:bCs/>
          <w:sz w:val="24"/>
          <w:szCs w:val="24"/>
          <w:lang w:val="zh-CN"/>
        </w:rPr>
        <w:t>．验收：</w:t>
      </w:r>
      <w:r>
        <w:rPr>
          <w:rFonts w:hint="eastAsia" w:ascii="宋体" w:cs="宋体"/>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5</w:t>
      </w:r>
      <w:r>
        <w:rPr>
          <w:rFonts w:hint="eastAsia" w:ascii="宋体" w:cs="宋体"/>
          <w:b/>
          <w:bCs/>
          <w:sz w:val="24"/>
          <w:szCs w:val="24"/>
          <w:lang w:val="zh-CN"/>
        </w:rPr>
        <w:t>．质量保证</w:t>
      </w:r>
    </w:p>
    <w:p>
      <w:pPr>
        <w:spacing w:line="360" w:lineRule="exact"/>
        <w:ind w:firstLine="480"/>
        <w:rPr>
          <w:rFonts w:ascii="宋体" w:cs="宋体"/>
          <w:sz w:val="24"/>
          <w:szCs w:val="24"/>
          <w:lang w:val="zh-CN"/>
        </w:rPr>
      </w:pPr>
      <w:r>
        <w:rPr>
          <w:rFonts w:hint="eastAsia" w:ascii="宋体" w:cs="宋体"/>
          <w:sz w:val="24"/>
          <w:szCs w:val="24"/>
          <w:lang w:val="zh-CN"/>
        </w:rPr>
        <w:t>供方应保证所提供的服务是安全、专业并且合法的。</w:t>
      </w:r>
    </w:p>
    <w:p>
      <w:pPr>
        <w:spacing w:line="360" w:lineRule="exact"/>
        <w:ind w:firstLine="482"/>
        <w:rPr>
          <w:rFonts w:ascii="宋体" w:cs="宋体"/>
          <w:b/>
          <w:bCs/>
          <w:sz w:val="24"/>
          <w:szCs w:val="24"/>
          <w:lang w:val="zh-CN"/>
        </w:rPr>
      </w:pPr>
      <w:r>
        <w:rPr>
          <w:rFonts w:hint="eastAsia" w:ascii="Times New Roman" w:hAnsi="Times New Roman" w:cs="宋体"/>
          <w:b/>
          <w:bCs/>
          <w:sz w:val="24"/>
          <w:szCs w:val="24"/>
          <w:lang w:val="zh-CN"/>
        </w:rPr>
        <w:t>6</w:t>
      </w:r>
      <w:r>
        <w:rPr>
          <w:rFonts w:hint="eastAsia" w:ascii="宋体" w:cs="宋体"/>
          <w:b/>
          <w:bCs/>
          <w:sz w:val="24"/>
          <w:szCs w:val="24"/>
          <w:lang w:val="zh-CN"/>
        </w:rPr>
        <w:t>．索赔</w:t>
      </w:r>
    </w:p>
    <w:p>
      <w:pPr>
        <w:spacing w:line="360" w:lineRule="exact"/>
        <w:ind w:firstLine="482"/>
        <w:rPr>
          <w:rFonts w:ascii="宋体"/>
          <w:bCs/>
          <w:sz w:val="24"/>
          <w:szCs w:val="24"/>
          <w:lang w:val="zh-CN"/>
        </w:rPr>
      </w:pPr>
      <w:r>
        <w:rPr>
          <w:rFonts w:hint="eastAsia" w:ascii="宋体" w:cs="宋体"/>
          <w:bCs/>
          <w:sz w:val="24"/>
          <w:szCs w:val="24"/>
          <w:lang w:val="zh-CN"/>
        </w:rPr>
        <w:t>若在服务过程中，由供方操作不当造成了需方原有的数据损失和破坏，需方将按照标准对需方进行索赔。</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7</w:t>
      </w:r>
      <w:r>
        <w:rPr>
          <w:rFonts w:hint="eastAsia" w:ascii="宋体" w:cs="宋体"/>
          <w:b/>
          <w:bCs/>
          <w:sz w:val="24"/>
          <w:szCs w:val="24"/>
          <w:lang w:val="zh-CN"/>
        </w:rPr>
        <w:t>．履约延误</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供方应按照合同规定的相应时间、地点交货和提供服务。</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如果供方无正当理由拖延服务，将受到以下制裁：履约保证金不予退还、加收误期赔偿和</w:t>
      </w:r>
      <w:r>
        <w:rPr>
          <w:rFonts w:ascii="宋体" w:cs="宋体"/>
          <w:sz w:val="24"/>
          <w:szCs w:val="24"/>
          <w:lang w:val="zh-CN"/>
        </w:rPr>
        <w:t>/</w:t>
      </w:r>
      <w:r>
        <w:rPr>
          <w:rFonts w:hint="eastAsia" w:ascii="宋体" w:cs="宋体"/>
          <w:sz w:val="24"/>
          <w:szCs w:val="24"/>
          <w:lang w:val="zh-CN"/>
        </w:rPr>
        <w:t>或违约终止合同。</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hint="eastAsia" w:ascii="宋体" w:cs="宋体"/>
          <w:sz w:val="24"/>
          <w:szCs w:val="24"/>
          <w:lang w:val="zh-CN"/>
        </w:rPr>
        <w:t>或延期提供服务，或者终止合同。</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8</w:t>
      </w:r>
      <w:r>
        <w:rPr>
          <w:rFonts w:hint="eastAsia" w:ascii="宋体" w:cs="宋体"/>
          <w:b/>
          <w:bCs/>
          <w:sz w:val="24"/>
          <w:szCs w:val="24"/>
          <w:lang w:val="zh-CN"/>
        </w:rPr>
        <w:t>．误期赔偿</w:t>
      </w:r>
    </w:p>
    <w:p>
      <w:pPr>
        <w:spacing w:line="360" w:lineRule="exact"/>
        <w:ind w:firstLine="480"/>
        <w:rPr>
          <w:rFonts w:ascii="宋体" w:cs="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pPr>
        <w:spacing w:line="360" w:lineRule="exact"/>
        <w:ind w:firstLine="480"/>
        <w:rPr>
          <w:rFonts w:ascii="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误期赔偿费可从应付货款和</w:t>
      </w:r>
      <w:r>
        <w:rPr>
          <w:rFonts w:ascii="宋体" w:cs="宋体"/>
          <w:sz w:val="24"/>
          <w:szCs w:val="24"/>
          <w:lang w:val="zh-CN"/>
        </w:rPr>
        <w:t>/</w:t>
      </w:r>
      <w:r>
        <w:rPr>
          <w:rFonts w:hint="eastAsia" w:ascii="宋体" w:cs="宋体"/>
          <w:sz w:val="24"/>
          <w:szCs w:val="24"/>
          <w:lang w:val="zh-CN"/>
        </w:rPr>
        <w:t>或履约保证金中扣除。</w:t>
      </w:r>
    </w:p>
    <w:p>
      <w:pPr>
        <w:spacing w:line="360" w:lineRule="exact"/>
        <w:ind w:firstLine="480"/>
        <w:rPr>
          <w:rFonts w:ascii="宋体" w:cs="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在收取误期赔偿费期间，需方有权决定是否终止合同。</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9</w:t>
      </w:r>
      <w:r>
        <w:rPr>
          <w:rFonts w:hint="eastAsia" w:ascii="宋体" w:cs="宋体"/>
          <w:b/>
          <w:bCs/>
          <w:sz w:val="24"/>
          <w:szCs w:val="24"/>
          <w:lang w:val="zh-CN"/>
        </w:rPr>
        <w:t>．履约保证金：在</w:t>
      </w:r>
      <w:r>
        <w:rPr>
          <w:rFonts w:hint="eastAsia" w:ascii="Times New Roman" w:hAnsi="Times New Roman" w:cs="宋体"/>
          <w:b/>
          <w:bCs/>
          <w:sz w:val="24"/>
          <w:szCs w:val="24"/>
          <w:lang w:eastAsia="zh-CN"/>
        </w:rPr>
        <w:t>长春大学教学物资采购项目</w:t>
      </w:r>
      <w:r>
        <w:rPr>
          <w:rFonts w:hint="eastAsia" w:ascii="宋体" w:cs="宋体"/>
          <w:b/>
          <w:bCs/>
          <w:sz w:val="24"/>
          <w:szCs w:val="24"/>
          <w:lang w:val="zh-CN"/>
        </w:rPr>
        <w:t>合同书中约定。</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10</w:t>
      </w:r>
      <w:r>
        <w:rPr>
          <w:rFonts w:hint="eastAsia" w:ascii="宋体" w:cs="宋体"/>
          <w:b/>
          <w:bCs/>
          <w:sz w:val="24"/>
          <w:szCs w:val="24"/>
          <w:lang w:val="zh-CN"/>
        </w:rPr>
        <w:t>．不可抗力</w:t>
      </w:r>
    </w:p>
    <w:p>
      <w:pPr>
        <w:spacing w:line="360" w:lineRule="exact"/>
        <w:ind w:firstLine="465"/>
        <w:rPr>
          <w:rFonts w:ascii="宋体" w:cs="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如果供需双方因不可抗力导致合同实施延误或不能履行合同义务，不应承担误期赔偿或不能履行合同义务的责任。</w:t>
      </w:r>
    </w:p>
    <w:p>
      <w:pPr>
        <w:spacing w:line="360" w:lineRule="exact"/>
        <w:ind w:firstLine="465"/>
        <w:rPr>
          <w:rFonts w:ascii="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本条所述的</w:t>
      </w:r>
      <w:r>
        <w:rPr>
          <w:rFonts w:ascii="宋体"/>
          <w:sz w:val="24"/>
          <w:szCs w:val="24"/>
          <w:lang w:val="zh-CN"/>
        </w:rPr>
        <w:t>“</w:t>
      </w:r>
      <w:r>
        <w:rPr>
          <w:rFonts w:hint="eastAsia" w:ascii="宋体" w:cs="宋体"/>
          <w:sz w:val="24"/>
          <w:szCs w:val="24"/>
          <w:lang w:val="zh-CN"/>
        </w:rPr>
        <w:t>不可抗力</w:t>
      </w:r>
      <w:r>
        <w:rPr>
          <w:rFonts w:ascii="宋体"/>
          <w:sz w:val="24"/>
          <w:szCs w:val="24"/>
          <w:lang w:val="zh-CN"/>
        </w:rPr>
        <w:t>”</w:t>
      </w:r>
      <w:r>
        <w:rPr>
          <w:rFonts w:hint="eastAsia" w:ascii="宋体" w:cs="宋体"/>
          <w:sz w:val="24"/>
          <w:szCs w:val="24"/>
          <w:lang w:val="zh-CN"/>
        </w:rPr>
        <w:t>系指那些供需双方无法控制，不可预见的事件，但不包括双方的违约或疏忽。这些事件包括但不限于：战争、严重火灾、洪水、台风、地震以及其它双方商定的事件。</w:t>
      </w:r>
    </w:p>
    <w:p>
      <w:pPr>
        <w:spacing w:line="360" w:lineRule="exact"/>
        <w:ind w:firstLine="480"/>
        <w:rPr>
          <w:rFonts w:ascii="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1</w:t>
      </w:r>
      <w:r>
        <w:rPr>
          <w:rFonts w:hint="eastAsia" w:ascii="宋体" w:cs="宋体"/>
          <w:b/>
          <w:bCs/>
          <w:sz w:val="24"/>
          <w:szCs w:val="24"/>
          <w:lang w:val="zh-CN"/>
        </w:rPr>
        <w:t>．税费</w:t>
      </w:r>
    </w:p>
    <w:p>
      <w:pPr>
        <w:spacing w:line="36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本合同有关的一切税费均由供方负担。</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2</w:t>
      </w:r>
      <w:r>
        <w:rPr>
          <w:rFonts w:hint="eastAsia" w:ascii="宋体" w:cs="宋体"/>
          <w:b/>
          <w:bCs/>
          <w:sz w:val="24"/>
          <w:szCs w:val="24"/>
          <w:lang w:val="zh-CN"/>
        </w:rPr>
        <w:t>．争议解决方式</w:t>
      </w:r>
    </w:p>
    <w:p>
      <w:pPr>
        <w:spacing w:line="360" w:lineRule="exact"/>
        <w:ind w:firstLine="480" w:firstLineChars="200"/>
        <w:rPr>
          <w:rFonts w:ascii="宋体" w:cs="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供需双方应通过友好协商，解决在执行本合同过程中所发生的或与本合同有关的争议。如果不能协商解决，可在需方管辖地人民法院提起诉讼。</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3</w:t>
      </w:r>
      <w:r>
        <w:rPr>
          <w:rFonts w:hint="eastAsia" w:ascii="宋体" w:cs="宋体"/>
          <w:b/>
          <w:bCs/>
          <w:sz w:val="24"/>
          <w:szCs w:val="24"/>
          <w:lang w:val="zh-CN"/>
        </w:rPr>
        <w:t>．违约终止合同</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在需方因供方有如下违约清醒时，需方有权提出终止部分或全部合同：</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）供方未能在规定响应时间内提供全部货物和服务。</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）如果供方未能履行合同规定的其它任何义务。</w:t>
      </w:r>
    </w:p>
    <w:p>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4</w:t>
      </w:r>
      <w:r>
        <w:rPr>
          <w:rFonts w:hint="eastAsia" w:ascii="宋体" w:cs="宋体"/>
          <w:b/>
          <w:bCs/>
          <w:sz w:val="24"/>
          <w:szCs w:val="24"/>
          <w:lang w:val="zh-CN"/>
        </w:rPr>
        <w:t>．合同转让和分包：</w:t>
      </w:r>
      <w:r>
        <w:rPr>
          <w:rFonts w:hint="eastAsia" w:ascii="宋体" w:cs="宋体"/>
          <w:sz w:val="24"/>
          <w:szCs w:val="24"/>
          <w:lang w:val="zh-CN"/>
        </w:rPr>
        <w:t>本合同不得转让与分包。</w:t>
      </w:r>
    </w:p>
    <w:p>
      <w:pPr>
        <w:spacing w:line="360" w:lineRule="exact"/>
        <w:ind w:firstLine="482"/>
        <w:rPr>
          <w:rFonts w:ascii="宋体"/>
          <w:sz w:val="24"/>
          <w:szCs w:val="24"/>
          <w:lang w:val="zh-CN"/>
        </w:rPr>
      </w:pPr>
      <w:r>
        <w:rPr>
          <w:rFonts w:hint="eastAsia" w:ascii="Times New Roman" w:hAnsi="Times New Roman" w:cs="宋体"/>
          <w:b/>
          <w:bCs/>
          <w:sz w:val="24"/>
          <w:szCs w:val="24"/>
          <w:lang w:val="zh-CN"/>
        </w:rPr>
        <w:t>15</w:t>
      </w:r>
      <w:r>
        <w:rPr>
          <w:rFonts w:hint="eastAsia" w:ascii="宋体" w:cs="宋体"/>
          <w:b/>
          <w:bCs/>
          <w:sz w:val="24"/>
          <w:szCs w:val="24"/>
          <w:lang w:val="zh-CN"/>
        </w:rPr>
        <w:t>．需要补充的合同条款：</w:t>
      </w:r>
      <w:r>
        <w:rPr>
          <w:rFonts w:hint="eastAsia" w:ascii="宋体" w:cs="宋体"/>
          <w:sz w:val="24"/>
          <w:szCs w:val="24"/>
          <w:lang w:val="zh-CN"/>
        </w:rPr>
        <w:t>在</w:t>
      </w:r>
      <w:r>
        <w:rPr>
          <w:rFonts w:hint="eastAsia" w:ascii="Times New Roman" w:hAnsi="Times New Roman" w:cs="宋体"/>
          <w:sz w:val="24"/>
          <w:szCs w:val="24"/>
          <w:lang w:eastAsia="zh-CN"/>
        </w:rPr>
        <w:t>长春大学教学物资采购项目</w:t>
      </w:r>
      <w:r>
        <w:rPr>
          <w:rFonts w:hint="eastAsia" w:ascii="宋体" w:cs="宋体"/>
          <w:sz w:val="24"/>
          <w:szCs w:val="24"/>
          <w:lang w:val="zh-CN"/>
        </w:rPr>
        <w:t>合同书中约定。</w:t>
      </w:r>
    </w:p>
    <w:p>
      <w:pPr>
        <w:spacing w:beforeLines="250"/>
        <w:jc w:val="center"/>
        <w:rPr>
          <w:rFonts w:ascii="黑体" w:eastAsia="黑体"/>
          <w:sz w:val="36"/>
          <w:szCs w:val="36"/>
          <w:lang w:val="zh-CN"/>
        </w:rPr>
      </w:pPr>
      <w:r>
        <w:rPr>
          <w:rFonts w:ascii="黑体" w:eastAsia="黑体" w:cs="黑体"/>
          <w:b/>
          <w:bCs/>
          <w:sz w:val="36"/>
          <w:szCs w:val="36"/>
          <w:lang w:val="zh-CN"/>
        </w:rPr>
        <w:br w:type="page"/>
      </w:r>
      <w:r>
        <w:rPr>
          <w:rFonts w:hint="eastAsia" w:ascii="黑体" w:eastAsia="黑体" w:cs="黑体"/>
          <w:b/>
          <w:bCs/>
          <w:sz w:val="36"/>
          <w:szCs w:val="36"/>
          <w:lang w:val="zh-CN"/>
        </w:rPr>
        <w:t xml:space="preserve">第三章  </w:t>
      </w:r>
      <w:r>
        <w:rPr>
          <w:rFonts w:hint="eastAsia" w:ascii="黑体" w:eastAsia="黑体" w:cs="黑体"/>
          <w:b/>
          <w:bCs/>
          <w:sz w:val="36"/>
          <w:szCs w:val="36"/>
          <w:lang w:eastAsia="zh-CN"/>
        </w:rPr>
        <w:t>长春大学教学物资采购项目</w:t>
      </w:r>
      <w:r>
        <w:rPr>
          <w:rFonts w:hint="eastAsia" w:ascii="黑体" w:eastAsia="黑体" w:cs="黑体"/>
          <w:b/>
          <w:bCs/>
          <w:sz w:val="36"/>
          <w:szCs w:val="36"/>
          <w:lang w:val="zh-CN"/>
        </w:rPr>
        <w:t>合同书格式</w:t>
      </w:r>
    </w:p>
    <w:p>
      <w:pPr>
        <w:spacing w:line="360" w:lineRule="exact"/>
        <w:rPr>
          <w:rFonts w:ascii="宋体"/>
          <w:sz w:val="24"/>
          <w:szCs w:val="24"/>
          <w:lang w:val="zh-CN"/>
        </w:rPr>
      </w:pPr>
    </w:p>
    <w:p>
      <w:pPr>
        <w:spacing w:line="360" w:lineRule="exact"/>
        <w:rPr>
          <w:rFonts w:ascii="宋体" w:cs="宋体"/>
          <w:color w:val="000000"/>
          <w:sz w:val="24"/>
          <w:szCs w:val="24"/>
          <w:lang w:val="zh-CN"/>
        </w:rPr>
      </w:pPr>
      <w:r>
        <w:rPr>
          <w:rFonts w:hint="eastAsia" w:ascii="宋体" w:cs="宋体"/>
          <w:color w:val="000000"/>
          <w:sz w:val="24"/>
          <w:szCs w:val="24"/>
          <w:lang w:val="zh-CN"/>
        </w:rPr>
        <w:t>合同编号：</w:t>
      </w:r>
      <w:r>
        <w:rPr>
          <w:rFonts w:hint="eastAsia" w:ascii="Times New Roman" w:hAnsi="Times New Roman" w:cs="宋体"/>
          <w:color w:val="000000"/>
          <w:sz w:val="24"/>
          <w:szCs w:val="24"/>
          <w:lang w:val="zh-CN"/>
        </w:rPr>
        <w:t>2020-xxxx-x（以合同签订日期为准）</w:t>
      </w:r>
    </w:p>
    <w:p>
      <w:pPr>
        <w:spacing w:line="360" w:lineRule="exact"/>
        <w:rPr>
          <w:rFonts w:ascii="宋体"/>
          <w:color w:val="000000"/>
          <w:sz w:val="24"/>
          <w:szCs w:val="24"/>
          <w:lang w:val="zh-CN"/>
        </w:rPr>
      </w:pPr>
      <w:r>
        <w:rPr>
          <w:rFonts w:hint="eastAsia" w:ascii="宋体" w:cs="宋体"/>
          <w:color w:val="000000"/>
          <w:sz w:val="24"/>
          <w:szCs w:val="24"/>
          <w:lang w:val="zh-CN"/>
        </w:rPr>
        <w:t>签订地点：</w:t>
      </w:r>
      <w:r>
        <w:rPr>
          <w:rFonts w:hint="eastAsia" w:ascii="宋体" w:cs="宋体"/>
          <w:sz w:val="24"/>
          <w:szCs w:val="24"/>
          <w:lang w:val="zh-CN"/>
        </w:rPr>
        <w:t>吉林省长春市卫星路</w:t>
      </w:r>
      <w:r>
        <w:rPr>
          <w:rFonts w:ascii="Times New Roman" w:hAnsi="Times New Roman" w:cs="宋体"/>
          <w:sz w:val="24"/>
          <w:szCs w:val="24"/>
          <w:lang w:val="zh-CN"/>
        </w:rPr>
        <w:t>6543</w:t>
      </w:r>
      <w:r>
        <w:rPr>
          <w:rFonts w:hint="eastAsia" w:ascii="宋体" w:cs="宋体"/>
          <w:sz w:val="24"/>
          <w:szCs w:val="24"/>
          <w:lang w:val="zh-CN"/>
        </w:rPr>
        <w:t>号</w:t>
      </w:r>
    </w:p>
    <w:p>
      <w:pPr>
        <w:spacing w:line="360" w:lineRule="exact"/>
        <w:rPr>
          <w:rFonts w:ascii="宋体" w:cs="宋体"/>
          <w:color w:val="000000"/>
          <w:sz w:val="24"/>
          <w:szCs w:val="24"/>
          <w:lang w:val="zh-CN"/>
        </w:rPr>
      </w:pPr>
      <w:r>
        <w:rPr>
          <w:rFonts w:hint="eastAsia" w:ascii="宋体" w:cs="宋体"/>
          <w:color w:val="000000"/>
          <w:sz w:val="24"/>
          <w:szCs w:val="24"/>
          <w:lang w:val="zh-CN"/>
        </w:rPr>
        <w:t>签订日期：</w:t>
      </w:r>
      <w:r>
        <w:rPr>
          <w:rFonts w:ascii="宋体" w:cs="宋体"/>
          <w:color w:val="000000"/>
          <w:sz w:val="24"/>
          <w:szCs w:val="24"/>
          <w:lang w:val="zh-CN"/>
        </w:rPr>
        <w:t xml:space="preserve">   </w:t>
      </w:r>
      <w:r>
        <w:rPr>
          <w:rFonts w:hint="eastAsia" w:ascii="宋体" w:cs="宋体"/>
          <w:color w:val="000000"/>
          <w:sz w:val="24"/>
          <w:szCs w:val="24"/>
          <w:lang w:val="zh-CN"/>
        </w:rPr>
        <w:t>年</w:t>
      </w:r>
      <w:r>
        <w:rPr>
          <w:rFonts w:ascii="宋体" w:cs="宋体"/>
          <w:color w:val="000000"/>
          <w:sz w:val="24"/>
          <w:szCs w:val="24"/>
          <w:lang w:val="zh-CN"/>
        </w:rPr>
        <w:t xml:space="preserve">  </w:t>
      </w:r>
      <w:r>
        <w:rPr>
          <w:rFonts w:hint="eastAsia" w:ascii="宋体" w:cs="宋体"/>
          <w:color w:val="000000"/>
          <w:sz w:val="24"/>
          <w:szCs w:val="24"/>
          <w:lang w:val="zh-CN"/>
        </w:rPr>
        <w:t>月</w:t>
      </w:r>
      <w:r>
        <w:rPr>
          <w:rFonts w:ascii="宋体" w:cs="宋体"/>
          <w:color w:val="000000"/>
          <w:sz w:val="24"/>
          <w:szCs w:val="24"/>
          <w:lang w:val="zh-CN"/>
        </w:rPr>
        <w:t xml:space="preserve">  </w:t>
      </w:r>
      <w:r>
        <w:rPr>
          <w:rFonts w:hint="eastAsia" w:ascii="宋体" w:cs="宋体"/>
          <w:color w:val="000000"/>
          <w:sz w:val="24"/>
          <w:szCs w:val="24"/>
          <w:lang w:val="zh-CN"/>
        </w:rPr>
        <w:t>日</w:t>
      </w:r>
      <w:r>
        <w:rPr>
          <w:rFonts w:ascii="宋体" w:cs="宋体"/>
          <w:color w:val="000000"/>
          <w:sz w:val="24"/>
          <w:szCs w:val="24"/>
          <w:lang w:val="zh-CN"/>
        </w:rPr>
        <w:t xml:space="preserve"> </w:t>
      </w:r>
    </w:p>
    <w:p>
      <w:pPr>
        <w:spacing w:line="360" w:lineRule="exact"/>
        <w:rPr>
          <w:rFonts w:ascii="宋体"/>
          <w:color w:val="000000"/>
          <w:sz w:val="24"/>
          <w:szCs w:val="24"/>
          <w:lang w:val="zh-CN"/>
        </w:rPr>
      </w:pPr>
      <w:r>
        <w:rPr>
          <w:rFonts w:hint="eastAsia" w:ascii="宋体" w:cs="宋体"/>
          <w:color w:val="000000"/>
          <w:sz w:val="24"/>
          <w:szCs w:val="24"/>
          <w:lang w:val="zh-CN"/>
        </w:rPr>
        <w:t>采购任务通知书编号：</w:t>
      </w:r>
    </w:p>
    <w:p>
      <w:pPr>
        <w:spacing w:line="36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u w:val="single"/>
          <w:lang w:val="zh-CN"/>
        </w:rPr>
        <w:t xml:space="preserve"> </w:t>
      </w:r>
      <w:r>
        <w:rPr>
          <w:rFonts w:hint="eastAsia" w:ascii="Times New Roman" w:hAnsi="Times New Roman" w:cs="宋体"/>
          <w:sz w:val="24"/>
          <w:szCs w:val="24"/>
          <w:u w:val="single"/>
          <w:lang w:val="zh-CN"/>
        </w:rPr>
        <w:t>长春大学教学物资采购项目</w:t>
      </w:r>
      <w:r>
        <w:rPr>
          <w:rFonts w:hint="eastAsia" w:ascii="宋体" w:cs="宋体"/>
          <w:sz w:val="24"/>
          <w:szCs w:val="24"/>
          <w:u w:val="single"/>
          <w:lang w:val="zh-CN"/>
        </w:rPr>
        <w:t xml:space="preserve"> </w:t>
      </w:r>
      <w:r>
        <w:rPr>
          <w:rFonts w:hint="eastAsia" w:ascii="宋体" w:cs="宋体"/>
          <w:sz w:val="24"/>
          <w:szCs w:val="24"/>
          <w:lang w:val="zh-CN"/>
        </w:rPr>
        <w:t>，以编号为</w:t>
      </w:r>
      <w:r>
        <w:rPr>
          <w:rFonts w:hint="eastAsia" w:ascii="宋体" w:cs="宋体"/>
          <w:sz w:val="24"/>
          <w:szCs w:val="24"/>
          <w:u w:val="single"/>
          <w:lang w:val="zh-CN"/>
        </w:rPr>
        <w:t xml:space="preserve"> </w:t>
      </w:r>
      <w:r>
        <w:rPr>
          <w:rFonts w:hint="eastAsia" w:ascii="Times New Roman" w:hAnsi="Times New Roman" w:cs="宋体"/>
          <w:sz w:val="24"/>
          <w:szCs w:val="24"/>
          <w:u w:val="single"/>
          <w:lang w:eastAsia="zh-CN"/>
        </w:rPr>
        <w:t>CCDXCG20200925-1</w:t>
      </w:r>
      <w:r>
        <w:rPr>
          <w:rFonts w:hint="eastAsia" w:ascii="宋体" w:cs="宋体"/>
          <w:sz w:val="24"/>
          <w:szCs w:val="24"/>
          <w:lang w:val="zh-CN"/>
        </w:rPr>
        <w:t>的竞争性招标文件在国内公开采购，招投标领导小组评定</w:t>
      </w:r>
      <w:r>
        <w:rPr>
          <w:rFonts w:ascii="宋体" w:cs="宋体"/>
          <w:sz w:val="24"/>
          <w:szCs w:val="24"/>
          <w:u w:val="single"/>
          <w:lang w:val="zh-CN"/>
        </w:rPr>
        <w:t xml:space="preserve">  </w:t>
      </w:r>
      <w:r>
        <w:rPr>
          <w:rFonts w:hint="eastAsia" w:ascii="宋体" w:cs="宋体"/>
          <w:sz w:val="24"/>
          <w:szCs w:val="24"/>
          <w:u w:val="single"/>
          <w:lang w:val="zh-CN"/>
        </w:rPr>
        <w:t>（供方名称）</w:t>
      </w:r>
      <w:r>
        <w:rPr>
          <w:rFonts w:ascii="宋体" w:cs="宋体"/>
          <w:sz w:val="24"/>
          <w:szCs w:val="24"/>
          <w:u w:val="single"/>
          <w:lang w:val="zh-CN"/>
        </w:rPr>
        <w:t xml:space="preserve">  </w:t>
      </w:r>
      <w:r>
        <w:rPr>
          <w:rFonts w:hint="eastAsia" w:ascii="宋体" w:cs="宋体"/>
          <w:sz w:val="24"/>
          <w:szCs w:val="24"/>
          <w:lang w:val="zh-CN"/>
        </w:rPr>
        <w:t>为中标供应商。供需双方按照有关法律法规，遵循平等、自愿、公平和诚实信用原则，同意按照下面的条款和条件订立本合同，共同信守。</w:t>
      </w:r>
    </w:p>
    <w:p>
      <w:pPr>
        <w:spacing w:line="360" w:lineRule="exact"/>
        <w:ind w:firstLine="482"/>
        <w:rPr>
          <w:rFonts w:ascii="宋体" w:cs="宋体"/>
          <w:sz w:val="24"/>
          <w:szCs w:val="24"/>
          <w:lang w:val="zh-CN"/>
        </w:rPr>
      </w:pPr>
      <w:r>
        <w:rPr>
          <w:rFonts w:ascii="Times New Roman" w:hAnsi="Times New Roman" w:cs="宋体"/>
          <w:b/>
          <w:bCs/>
          <w:sz w:val="24"/>
          <w:szCs w:val="24"/>
          <w:lang w:val="zh-CN"/>
        </w:rPr>
        <w:t>1</w:t>
      </w:r>
      <w:r>
        <w:rPr>
          <w:rFonts w:ascii="宋体" w:cs="宋体"/>
          <w:b/>
          <w:bCs/>
          <w:sz w:val="24"/>
          <w:szCs w:val="24"/>
          <w:lang w:val="zh-CN"/>
        </w:rPr>
        <w:t>.</w:t>
      </w:r>
      <w:r>
        <w:rPr>
          <w:rFonts w:hint="eastAsia" w:ascii="宋体" w:cs="宋体"/>
          <w:b/>
          <w:bCs/>
          <w:sz w:val="24"/>
          <w:szCs w:val="24"/>
          <w:lang w:val="zh-CN"/>
        </w:rPr>
        <w:t>合同标的</w:t>
      </w:r>
      <w:r>
        <w:rPr>
          <w:rFonts w:hint="eastAsia" w:ascii="宋体" w:cs="宋体"/>
          <w:sz w:val="24"/>
          <w:szCs w:val="24"/>
          <w:lang w:val="zh-CN"/>
        </w:rPr>
        <w:t>：</w:t>
      </w:r>
      <w:r>
        <w:rPr>
          <w:rFonts w:ascii="宋体" w:cs="宋体"/>
          <w:sz w:val="24"/>
          <w:szCs w:val="24"/>
          <w:lang w:val="zh-CN"/>
        </w:rPr>
        <w:t xml:space="preserve"> </w:t>
      </w:r>
    </w:p>
    <w:tbl>
      <w:tblPr>
        <w:tblStyle w:val="12"/>
        <w:tblW w:w="7797" w:type="dxa"/>
        <w:jc w:val="center"/>
        <w:tblLayout w:type="fixed"/>
        <w:tblCellMar>
          <w:top w:w="0" w:type="dxa"/>
          <w:left w:w="10" w:type="dxa"/>
          <w:bottom w:w="0" w:type="dxa"/>
          <w:right w:w="10" w:type="dxa"/>
        </w:tblCellMar>
      </w:tblPr>
      <w:tblGrid>
        <w:gridCol w:w="699"/>
        <w:gridCol w:w="1428"/>
        <w:gridCol w:w="1275"/>
        <w:gridCol w:w="851"/>
        <w:gridCol w:w="992"/>
        <w:gridCol w:w="992"/>
        <w:gridCol w:w="1560"/>
      </w:tblGrid>
      <w:tr>
        <w:tblPrEx>
          <w:tblCellMar>
            <w:top w:w="0" w:type="dxa"/>
            <w:left w:w="10" w:type="dxa"/>
            <w:bottom w:w="0" w:type="dxa"/>
            <w:right w:w="10" w:type="dxa"/>
          </w:tblCellMar>
        </w:tblPrEx>
        <w:trPr>
          <w:jc w:val="center"/>
        </w:trPr>
        <w:tc>
          <w:tcPr>
            <w:tcW w:w="699" w:type="dxa"/>
            <w:tcBorders>
              <w:top w:val="single" w:color="000000" w:sz="6" w:space="0"/>
              <w:left w:val="single" w:color="auto" w:sz="4" w:space="0"/>
              <w:bottom w:val="single" w:color="000000" w:sz="6" w:space="0"/>
              <w:right w:val="single" w:color="auto" w:sz="4" w:space="0"/>
            </w:tcBorders>
            <w:vAlign w:val="center"/>
          </w:tcPr>
          <w:p>
            <w:pPr>
              <w:ind w:firstLine="120" w:firstLineChars="50"/>
              <w:jc w:val="center"/>
              <w:rPr>
                <w:rFonts w:ascii="宋体"/>
                <w:sz w:val="24"/>
                <w:szCs w:val="24"/>
                <w:lang w:val="zh-CN"/>
              </w:rPr>
            </w:pPr>
            <w:r>
              <w:rPr>
                <w:rFonts w:hint="eastAsia" w:ascii="宋体"/>
                <w:sz w:val="24"/>
                <w:szCs w:val="24"/>
                <w:lang w:val="zh-CN"/>
              </w:rPr>
              <w:t>序号</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设备名称</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规格型号</w:t>
            </w:r>
          </w:p>
        </w:tc>
        <w:tc>
          <w:tcPr>
            <w:tcW w:w="851" w:type="dxa"/>
            <w:tcBorders>
              <w:top w:val="single" w:color="000000" w:sz="6" w:space="0"/>
              <w:left w:val="single" w:color="000000" w:sz="6" w:space="0"/>
              <w:bottom w:val="single" w:color="000000" w:sz="6" w:space="0"/>
              <w:right w:val="single" w:color="auto" w:sz="4" w:space="0"/>
            </w:tcBorders>
            <w:vAlign w:val="center"/>
          </w:tcPr>
          <w:p>
            <w:pPr>
              <w:jc w:val="center"/>
              <w:rPr>
                <w:rFonts w:ascii="宋体" w:cs="宋体"/>
                <w:sz w:val="24"/>
                <w:szCs w:val="24"/>
                <w:lang w:val="zh-CN"/>
              </w:rPr>
            </w:pPr>
            <w:r>
              <w:rPr>
                <w:rFonts w:hint="eastAsia" w:ascii="宋体" w:cs="宋体"/>
                <w:sz w:val="24"/>
                <w:szCs w:val="24"/>
                <w:lang w:val="zh-CN"/>
              </w:rPr>
              <w:t>单位</w:t>
            </w:r>
          </w:p>
        </w:tc>
        <w:tc>
          <w:tcPr>
            <w:tcW w:w="992" w:type="dxa"/>
            <w:tcBorders>
              <w:top w:val="single" w:color="000000" w:sz="6" w:space="0"/>
              <w:left w:val="single" w:color="auto" w:sz="4" w:space="0"/>
              <w:bottom w:val="single" w:color="000000" w:sz="6" w:space="0"/>
              <w:right w:val="single" w:color="auto" w:sz="4" w:space="0"/>
            </w:tcBorders>
          </w:tcPr>
          <w:p>
            <w:pPr>
              <w:jc w:val="center"/>
              <w:rPr>
                <w:rFonts w:ascii="宋体" w:cs="宋体"/>
                <w:sz w:val="24"/>
                <w:szCs w:val="24"/>
                <w:lang w:val="zh-CN"/>
              </w:rPr>
            </w:pPr>
            <w:r>
              <w:rPr>
                <w:rFonts w:hint="eastAsia" w:ascii="宋体" w:cs="宋体"/>
                <w:sz w:val="24"/>
                <w:szCs w:val="24"/>
                <w:lang w:val="zh-CN"/>
              </w:rPr>
              <w:t>数量</w:t>
            </w:r>
          </w:p>
        </w:tc>
        <w:tc>
          <w:tcPr>
            <w:tcW w:w="992" w:type="dxa"/>
            <w:tcBorders>
              <w:top w:val="single" w:color="000000" w:sz="6" w:space="0"/>
              <w:left w:val="single" w:color="auto" w:sz="4" w:space="0"/>
              <w:bottom w:val="single" w:color="000000" w:sz="6" w:space="0"/>
              <w:right w:val="single" w:color="auto" w:sz="4" w:space="0"/>
            </w:tcBorders>
            <w:vAlign w:val="center"/>
          </w:tcPr>
          <w:p>
            <w:pPr>
              <w:jc w:val="center"/>
              <w:rPr>
                <w:rFonts w:ascii="宋体" w:cs="宋体"/>
                <w:sz w:val="24"/>
                <w:szCs w:val="24"/>
                <w:lang w:val="zh-CN"/>
              </w:rPr>
            </w:pPr>
            <w:r>
              <w:rPr>
                <w:rFonts w:hint="eastAsia" w:ascii="宋体" w:cs="宋体"/>
                <w:sz w:val="24"/>
                <w:szCs w:val="24"/>
                <w:lang w:val="zh-CN"/>
              </w:rPr>
              <w:t>单价</w:t>
            </w:r>
          </w:p>
        </w:tc>
        <w:tc>
          <w:tcPr>
            <w:tcW w:w="1560" w:type="dxa"/>
            <w:tcBorders>
              <w:top w:val="single" w:color="000000" w:sz="6" w:space="0"/>
              <w:left w:val="single" w:color="auto" w:sz="4"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总价</w:t>
            </w:r>
          </w:p>
        </w:tc>
      </w:tr>
      <w:tr>
        <w:tblPrEx>
          <w:tblCellMar>
            <w:top w:w="0" w:type="dxa"/>
            <w:left w:w="10" w:type="dxa"/>
            <w:bottom w:w="0" w:type="dxa"/>
            <w:right w:w="10" w:type="dxa"/>
          </w:tblCellMar>
        </w:tblPrEx>
        <w:trPr>
          <w:trHeight w:val="484" w:hRule="atLeast"/>
          <w:jc w:val="center"/>
        </w:trPr>
        <w:tc>
          <w:tcPr>
            <w:tcW w:w="699"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r>
              <w:rPr>
                <w:rFonts w:ascii="Times New Roman" w:hAnsi="Times New Roman"/>
                <w:sz w:val="24"/>
                <w:szCs w:val="24"/>
                <w:lang w:val="zh-CN"/>
              </w:rPr>
              <w:t>1</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sz w:val="24"/>
                <w:szCs w:val="24"/>
                <w:lang w:val="zh-CN"/>
              </w:rPr>
            </w:pPr>
          </w:p>
        </w:tc>
        <w:tc>
          <w:tcPr>
            <w:tcW w:w="851" w:type="dxa"/>
            <w:tcBorders>
              <w:top w:val="single" w:color="000000" w:sz="6" w:space="0"/>
              <w:left w:val="single" w:color="000000" w:sz="6" w:space="0"/>
              <w:bottom w:val="single" w:color="000000" w:sz="6" w:space="0"/>
              <w:right w:val="single" w:color="auto" w:sz="4" w:space="0"/>
            </w:tcBorders>
            <w:vAlign w:val="center"/>
          </w:tcPr>
          <w:p>
            <w:pPr>
              <w:jc w:val="center"/>
              <w:rPr>
                <w:rFonts w:ascii="宋体"/>
                <w:sz w:val="24"/>
                <w:szCs w:val="24"/>
                <w:lang w:val="zh-CN"/>
              </w:rPr>
            </w:pPr>
          </w:p>
        </w:tc>
        <w:tc>
          <w:tcPr>
            <w:tcW w:w="992" w:type="dxa"/>
            <w:tcBorders>
              <w:top w:val="single" w:color="000000" w:sz="6" w:space="0"/>
              <w:left w:val="single" w:color="auto" w:sz="4" w:space="0"/>
              <w:bottom w:val="single" w:color="000000" w:sz="6" w:space="0"/>
              <w:right w:val="single" w:color="auto" w:sz="4" w:space="0"/>
            </w:tcBorders>
          </w:tcPr>
          <w:p>
            <w:pPr>
              <w:jc w:val="center"/>
              <w:rPr>
                <w:rFonts w:ascii="宋体"/>
                <w:sz w:val="24"/>
                <w:szCs w:val="24"/>
                <w:lang w:val="zh-CN"/>
              </w:rPr>
            </w:pPr>
          </w:p>
        </w:tc>
        <w:tc>
          <w:tcPr>
            <w:tcW w:w="992"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p>
        </w:tc>
        <w:tc>
          <w:tcPr>
            <w:tcW w:w="1560"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r>
      <w:tr>
        <w:tblPrEx>
          <w:tblCellMar>
            <w:top w:w="0" w:type="dxa"/>
            <w:left w:w="10" w:type="dxa"/>
            <w:bottom w:w="0" w:type="dxa"/>
            <w:right w:w="10" w:type="dxa"/>
          </w:tblCellMar>
        </w:tblPrEx>
        <w:trPr>
          <w:trHeight w:val="492" w:hRule="atLeast"/>
          <w:jc w:val="center"/>
        </w:trPr>
        <w:tc>
          <w:tcPr>
            <w:tcW w:w="699" w:type="dxa"/>
            <w:tcBorders>
              <w:top w:val="single" w:color="000000" w:sz="6" w:space="0"/>
              <w:left w:val="single" w:color="auto" w:sz="4" w:space="0"/>
              <w:bottom w:val="single" w:color="auto" w:sz="4" w:space="0"/>
              <w:right w:val="single" w:color="auto" w:sz="4" w:space="0"/>
            </w:tcBorders>
            <w:vAlign w:val="center"/>
          </w:tcPr>
          <w:p>
            <w:pPr>
              <w:jc w:val="center"/>
              <w:rPr>
                <w:rFonts w:ascii="宋体"/>
                <w:sz w:val="24"/>
                <w:szCs w:val="24"/>
                <w:lang w:val="zh-CN"/>
              </w:rPr>
            </w:pPr>
            <w:r>
              <w:rPr>
                <w:rFonts w:ascii="Times New Roman" w:hAnsi="Times New Roman"/>
                <w:sz w:val="24"/>
                <w:szCs w:val="24"/>
                <w:lang w:val="zh-CN"/>
              </w:rPr>
              <w:t>2</w:t>
            </w:r>
          </w:p>
        </w:tc>
        <w:tc>
          <w:tcPr>
            <w:tcW w:w="1428" w:type="dxa"/>
            <w:tcBorders>
              <w:top w:val="single" w:color="000000" w:sz="6" w:space="0"/>
              <w:left w:val="single" w:color="auto" w:sz="4" w:space="0"/>
              <w:bottom w:val="single" w:color="auto" w:sz="4" w:space="0"/>
              <w:right w:val="single" w:color="000000" w:sz="6" w:space="0"/>
            </w:tcBorders>
            <w:vAlign w:val="center"/>
          </w:tcPr>
          <w:p>
            <w:pPr>
              <w:jc w:val="center"/>
              <w:rPr>
                <w:rFonts w:ascii="宋体"/>
                <w:sz w:val="24"/>
                <w:szCs w:val="24"/>
                <w:lang w:val="zh-CN"/>
              </w:rPr>
            </w:pPr>
          </w:p>
        </w:tc>
        <w:tc>
          <w:tcPr>
            <w:tcW w:w="1275" w:type="dxa"/>
            <w:tcBorders>
              <w:top w:val="single" w:color="000000" w:sz="6" w:space="0"/>
              <w:left w:val="single" w:color="000000" w:sz="6" w:space="0"/>
              <w:bottom w:val="single" w:color="auto" w:sz="4" w:space="0"/>
              <w:right w:val="single" w:color="000000" w:sz="6" w:space="0"/>
            </w:tcBorders>
            <w:vAlign w:val="center"/>
          </w:tcPr>
          <w:p>
            <w:pPr>
              <w:jc w:val="center"/>
              <w:rPr>
                <w:rFonts w:ascii="宋体"/>
                <w:sz w:val="24"/>
                <w:szCs w:val="24"/>
                <w:lang w:val="zh-CN"/>
              </w:rPr>
            </w:pPr>
          </w:p>
        </w:tc>
        <w:tc>
          <w:tcPr>
            <w:tcW w:w="851" w:type="dxa"/>
            <w:tcBorders>
              <w:top w:val="single" w:color="000000" w:sz="6" w:space="0"/>
              <w:left w:val="single" w:color="000000" w:sz="6" w:space="0"/>
              <w:bottom w:val="single" w:color="auto" w:sz="4" w:space="0"/>
              <w:right w:val="single" w:color="auto" w:sz="4" w:space="0"/>
            </w:tcBorders>
            <w:vAlign w:val="center"/>
          </w:tcPr>
          <w:p>
            <w:pPr>
              <w:jc w:val="center"/>
              <w:rPr>
                <w:rFonts w:ascii="宋体"/>
                <w:sz w:val="24"/>
                <w:szCs w:val="24"/>
                <w:lang w:val="zh-CN"/>
              </w:rPr>
            </w:pPr>
          </w:p>
        </w:tc>
        <w:tc>
          <w:tcPr>
            <w:tcW w:w="992" w:type="dxa"/>
            <w:tcBorders>
              <w:top w:val="single" w:color="000000" w:sz="6" w:space="0"/>
              <w:left w:val="single" w:color="auto" w:sz="4" w:space="0"/>
              <w:bottom w:val="single" w:color="auto" w:sz="4" w:space="0"/>
              <w:right w:val="single" w:color="auto" w:sz="4" w:space="0"/>
            </w:tcBorders>
          </w:tcPr>
          <w:p>
            <w:pPr>
              <w:jc w:val="center"/>
              <w:rPr>
                <w:rFonts w:ascii="宋体"/>
                <w:sz w:val="24"/>
                <w:szCs w:val="24"/>
                <w:lang w:val="zh-CN"/>
              </w:rPr>
            </w:pPr>
          </w:p>
        </w:tc>
        <w:tc>
          <w:tcPr>
            <w:tcW w:w="992" w:type="dxa"/>
            <w:tcBorders>
              <w:top w:val="single" w:color="000000" w:sz="6" w:space="0"/>
              <w:left w:val="single" w:color="auto" w:sz="4" w:space="0"/>
              <w:bottom w:val="single" w:color="auto" w:sz="4" w:space="0"/>
              <w:right w:val="single" w:color="auto" w:sz="4" w:space="0"/>
            </w:tcBorders>
            <w:vAlign w:val="center"/>
          </w:tcPr>
          <w:p>
            <w:pPr>
              <w:jc w:val="center"/>
              <w:rPr>
                <w:rFonts w:ascii="宋体"/>
                <w:sz w:val="24"/>
                <w:szCs w:val="24"/>
                <w:lang w:val="zh-CN"/>
              </w:rPr>
            </w:pPr>
          </w:p>
        </w:tc>
        <w:tc>
          <w:tcPr>
            <w:tcW w:w="1560" w:type="dxa"/>
            <w:tcBorders>
              <w:top w:val="single" w:color="000000" w:sz="6" w:space="0"/>
              <w:left w:val="single" w:color="auto" w:sz="4" w:space="0"/>
              <w:bottom w:val="single" w:color="auto" w:sz="4" w:space="0"/>
              <w:right w:val="single" w:color="000000" w:sz="6" w:space="0"/>
            </w:tcBorders>
            <w:vAlign w:val="center"/>
          </w:tcPr>
          <w:p>
            <w:pPr>
              <w:jc w:val="center"/>
              <w:rPr>
                <w:rFonts w:ascii="宋体"/>
                <w:sz w:val="24"/>
                <w:szCs w:val="24"/>
                <w:lang w:val="zh-CN"/>
              </w:rPr>
            </w:pPr>
          </w:p>
        </w:tc>
      </w:tr>
      <w:tr>
        <w:tblPrEx>
          <w:tblCellMar>
            <w:top w:w="0" w:type="dxa"/>
            <w:left w:w="10" w:type="dxa"/>
            <w:bottom w:w="0" w:type="dxa"/>
            <w:right w:w="10" w:type="dxa"/>
          </w:tblCellMar>
        </w:tblPrEx>
        <w:trPr>
          <w:trHeight w:val="561" w:hRule="atLeast"/>
          <w:jc w:val="center"/>
        </w:trPr>
        <w:tc>
          <w:tcPr>
            <w:tcW w:w="699" w:type="dxa"/>
            <w:tcBorders>
              <w:top w:val="single" w:color="auto" w:sz="4" w:space="0"/>
              <w:left w:val="single" w:color="auto" w:sz="4" w:space="0"/>
              <w:bottom w:val="single" w:color="000000" w:sz="6" w:space="0"/>
              <w:right w:val="single" w:color="auto" w:sz="4" w:space="0"/>
            </w:tcBorders>
            <w:vAlign w:val="center"/>
          </w:tcPr>
          <w:p>
            <w:pPr>
              <w:ind w:firstLine="240" w:firstLineChars="100"/>
              <w:rPr>
                <w:rFonts w:ascii="宋体"/>
                <w:sz w:val="24"/>
                <w:szCs w:val="24"/>
                <w:lang w:val="zh-CN"/>
              </w:rPr>
            </w:pPr>
            <w:r>
              <w:rPr>
                <w:rFonts w:hint="eastAsia" w:ascii="宋体"/>
                <w:sz w:val="24"/>
                <w:szCs w:val="24"/>
                <w:lang w:val="zh-CN"/>
              </w:rPr>
              <w:t>…</w:t>
            </w:r>
          </w:p>
        </w:tc>
        <w:tc>
          <w:tcPr>
            <w:tcW w:w="1428" w:type="dxa"/>
            <w:tcBorders>
              <w:top w:val="single" w:color="auto" w:sz="4" w:space="0"/>
              <w:left w:val="single" w:color="auto" w:sz="4" w:space="0"/>
              <w:bottom w:val="single" w:color="000000" w:sz="6" w:space="0"/>
              <w:right w:val="single" w:color="000000" w:sz="6" w:space="0"/>
            </w:tcBorders>
            <w:vAlign w:val="center"/>
          </w:tcPr>
          <w:p>
            <w:pPr>
              <w:rPr>
                <w:rFonts w:ascii="宋体"/>
                <w:sz w:val="24"/>
                <w:szCs w:val="24"/>
                <w:lang w:val="zh-CN"/>
              </w:rPr>
            </w:pPr>
          </w:p>
        </w:tc>
        <w:tc>
          <w:tcPr>
            <w:tcW w:w="1275" w:type="dxa"/>
            <w:tcBorders>
              <w:top w:val="single" w:color="auto" w:sz="4" w:space="0"/>
              <w:left w:val="single" w:color="000000" w:sz="6" w:space="0"/>
              <w:bottom w:val="single" w:color="000000" w:sz="6" w:space="0"/>
              <w:right w:val="single" w:color="000000" w:sz="6" w:space="0"/>
            </w:tcBorders>
            <w:vAlign w:val="center"/>
          </w:tcPr>
          <w:p>
            <w:pPr>
              <w:rPr>
                <w:rFonts w:ascii="宋体"/>
                <w:sz w:val="24"/>
                <w:szCs w:val="24"/>
                <w:lang w:val="zh-CN"/>
              </w:rPr>
            </w:pPr>
          </w:p>
        </w:tc>
        <w:tc>
          <w:tcPr>
            <w:tcW w:w="851" w:type="dxa"/>
            <w:tcBorders>
              <w:top w:val="single" w:color="auto" w:sz="4" w:space="0"/>
              <w:left w:val="single" w:color="000000" w:sz="6" w:space="0"/>
              <w:bottom w:val="single" w:color="000000" w:sz="6" w:space="0"/>
              <w:right w:val="single" w:color="auto" w:sz="4" w:space="0"/>
            </w:tcBorders>
            <w:vAlign w:val="center"/>
          </w:tcPr>
          <w:p>
            <w:pPr>
              <w:rPr>
                <w:rFonts w:ascii="宋体"/>
                <w:sz w:val="24"/>
                <w:szCs w:val="24"/>
                <w:lang w:val="zh-CN"/>
              </w:rPr>
            </w:pPr>
          </w:p>
        </w:tc>
        <w:tc>
          <w:tcPr>
            <w:tcW w:w="992" w:type="dxa"/>
            <w:tcBorders>
              <w:top w:val="single" w:color="auto" w:sz="4" w:space="0"/>
              <w:left w:val="single" w:color="auto" w:sz="4" w:space="0"/>
              <w:bottom w:val="single" w:color="000000" w:sz="6" w:space="0"/>
              <w:right w:val="single" w:color="auto" w:sz="4" w:space="0"/>
            </w:tcBorders>
          </w:tcPr>
          <w:p>
            <w:pPr>
              <w:rPr>
                <w:rFonts w:ascii="宋体"/>
                <w:sz w:val="24"/>
                <w:szCs w:val="24"/>
                <w:lang w:val="zh-CN"/>
              </w:rPr>
            </w:pPr>
          </w:p>
        </w:tc>
        <w:tc>
          <w:tcPr>
            <w:tcW w:w="992" w:type="dxa"/>
            <w:tcBorders>
              <w:top w:val="single" w:color="auto" w:sz="4" w:space="0"/>
              <w:left w:val="single" w:color="auto" w:sz="4" w:space="0"/>
              <w:bottom w:val="single" w:color="000000" w:sz="6" w:space="0"/>
              <w:right w:val="single" w:color="auto" w:sz="4" w:space="0"/>
            </w:tcBorders>
            <w:vAlign w:val="center"/>
          </w:tcPr>
          <w:p>
            <w:pPr>
              <w:rPr>
                <w:rFonts w:ascii="宋体"/>
                <w:sz w:val="24"/>
                <w:szCs w:val="24"/>
                <w:lang w:val="zh-CN"/>
              </w:rPr>
            </w:pPr>
          </w:p>
        </w:tc>
        <w:tc>
          <w:tcPr>
            <w:tcW w:w="1560" w:type="dxa"/>
            <w:tcBorders>
              <w:top w:val="single" w:color="auto" w:sz="4" w:space="0"/>
              <w:left w:val="single" w:color="auto" w:sz="4" w:space="0"/>
              <w:bottom w:val="single" w:color="000000" w:sz="6" w:space="0"/>
              <w:right w:val="single" w:color="000000" w:sz="6" w:space="0"/>
            </w:tcBorders>
            <w:vAlign w:val="center"/>
          </w:tcPr>
          <w:p>
            <w:pPr>
              <w:rPr>
                <w:rFonts w:ascii="宋体"/>
                <w:sz w:val="24"/>
                <w:szCs w:val="24"/>
                <w:lang w:val="zh-CN"/>
              </w:rPr>
            </w:pPr>
          </w:p>
        </w:tc>
      </w:tr>
    </w:tbl>
    <w:p>
      <w:pPr>
        <w:spacing w:line="360" w:lineRule="exact"/>
        <w:ind w:firstLine="482"/>
        <w:rPr>
          <w:rFonts w:ascii="宋体" w:cs="宋体"/>
          <w:sz w:val="24"/>
          <w:szCs w:val="24"/>
          <w:lang w:val="zh-CN"/>
        </w:rPr>
      </w:pPr>
      <w:r>
        <w:rPr>
          <w:rFonts w:ascii="Times New Roman" w:hAnsi="Times New Roman" w:cs="宋体"/>
          <w:b/>
          <w:bCs/>
          <w:sz w:val="24"/>
          <w:szCs w:val="24"/>
          <w:lang w:val="zh-CN"/>
        </w:rPr>
        <w:t>2</w:t>
      </w:r>
      <w:r>
        <w:rPr>
          <w:rFonts w:ascii="宋体" w:cs="宋体"/>
          <w:b/>
          <w:bCs/>
          <w:sz w:val="24"/>
          <w:szCs w:val="24"/>
          <w:lang w:val="zh-CN"/>
        </w:rPr>
        <w:t>.</w:t>
      </w:r>
      <w:r>
        <w:rPr>
          <w:rFonts w:hint="eastAsia" w:ascii="宋体" w:cs="宋体"/>
          <w:b/>
          <w:bCs/>
          <w:sz w:val="24"/>
          <w:szCs w:val="24"/>
          <w:lang w:val="zh-CN"/>
        </w:rPr>
        <w:t>合同金额：</w:t>
      </w:r>
      <w:r>
        <w:rPr>
          <w:rFonts w:hint="eastAsia" w:ascii="宋体" w:cs="宋体"/>
          <w:b/>
          <w:bCs/>
          <w:sz w:val="24"/>
          <w:szCs w:val="24"/>
          <w:u w:val="single"/>
          <w:lang w:val="zh-CN"/>
        </w:rPr>
        <w:t xml:space="preserve">             </w:t>
      </w:r>
      <w:r>
        <w:rPr>
          <w:rFonts w:hint="eastAsia" w:ascii="宋体" w:cs="宋体"/>
          <w:b/>
          <w:bCs/>
          <w:sz w:val="24"/>
          <w:szCs w:val="24"/>
          <w:lang w:val="zh-CN"/>
        </w:rPr>
        <w:t>（大写），</w:t>
      </w:r>
      <w:r>
        <w:rPr>
          <w:rFonts w:hint="eastAsia" w:ascii="宋体" w:cs="宋体"/>
          <w:b/>
          <w:bCs/>
          <w:sz w:val="24"/>
          <w:szCs w:val="24"/>
          <w:u w:val="single"/>
          <w:lang w:val="zh-CN"/>
        </w:rPr>
        <w:t xml:space="preserve">          </w:t>
      </w:r>
      <w:r>
        <w:rPr>
          <w:rFonts w:hint="eastAsia" w:ascii="宋体" w:cs="宋体"/>
          <w:b/>
          <w:bCs/>
          <w:sz w:val="24"/>
          <w:szCs w:val="24"/>
          <w:lang w:val="zh-CN"/>
        </w:rPr>
        <w:t>（小写）</w:t>
      </w:r>
    </w:p>
    <w:p>
      <w:pPr>
        <w:spacing w:line="360" w:lineRule="exact"/>
        <w:ind w:firstLine="482"/>
        <w:rPr>
          <w:rFonts w:ascii="宋体"/>
          <w:b/>
          <w:bCs/>
          <w:sz w:val="24"/>
          <w:szCs w:val="24"/>
          <w:lang w:val="zh-CN"/>
        </w:rPr>
      </w:pPr>
      <w:r>
        <w:rPr>
          <w:rFonts w:ascii="Times New Roman" w:hAnsi="Times New Roman" w:cs="宋体"/>
          <w:b/>
          <w:bCs/>
          <w:sz w:val="24"/>
          <w:szCs w:val="24"/>
          <w:lang w:val="zh-CN"/>
        </w:rPr>
        <w:t>3</w:t>
      </w:r>
      <w:r>
        <w:rPr>
          <w:rFonts w:ascii="宋体" w:cs="宋体"/>
          <w:b/>
          <w:bCs/>
          <w:sz w:val="24"/>
          <w:szCs w:val="24"/>
          <w:lang w:val="zh-CN"/>
        </w:rPr>
        <w:t>.</w:t>
      </w:r>
      <w:r>
        <w:rPr>
          <w:rFonts w:hint="eastAsia" w:ascii="宋体" w:cs="宋体"/>
          <w:b/>
          <w:bCs/>
          <w:sz w:val="24"/>
          <w:szCs w:val="24"/>
          <w:lang w:val="zh-CN"/>
        </w:rPr>
        <w:t>交货地点、时间、方式</w:t>
      </w:r>
    </w:p>
    <w:p>
      <w:pPr>
        <w:spacing w:line="360" w:lineRule="exact"/>
        <w:ind w:firstLine="480"/>
        <w:rPr>
          <w:rFonts w:ascii="宋体" w:cs="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交货时间：合同订立后</w:t>
      </w:r>
      <w:r>
        <w:rPr>
          <w:rFonts w:hint="eastAsia" w:ascii="宋体" w:cs="宋体"/>
          <w:sz w:val="24"/>
          <w:szCs w:val="24"/>
          <w:u w:val="single"/>
          <w:lang w:val="zh-CN"/>
        </w:rPr>
        <w:t xml:space="preserve">   </w:t>
      </w:r>
      <w:r>
        <w:rPr>
          <w:rFonts w:hint="eastAsia" w:ascii="宋体" w:cs="宋体"/>
          <w:sz w:val="24"/>
          <w:szCs w:val="24"/>
          <w:lang w:val="zh-CN"/>
        </w:rPr>
        <w:t>天。</w:t>
      </w:r>
    </w:p>
    <w:p>
      <w:pPr>
        <w:spacing w:line="360" w:lineRule="exact"/>
        <w:ind w:firstLine="480"/>
        <w:rPr>
          <w:rFonts w:ascii="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交货地点：长春大学校内使用单位指定地点。</w:t>
      </w:r>
    </w:p>
    <w:p>
      <w:pPr>
        <w:spacing w:line="360" w:lineRule="exact"/>
        <w:ind w:firstLine="482"/>
        <w:rPr>
          <w:rFonts w:ascii="宋体" w:cs="宋体"/>
          <w:sz w:val="24"/>
          <w:szCs w:val="24"/>
          <w:lang w:val="zh-CN"/>
        </w:rPr>
      </w:pPr>
      <w:r>
        <w:rPr>
          <w:rFonts w:ascii="Times New Roman" w:hAnsi="Times New Roman" w:cs="宋体"/>
          <w:sz w:val="24"/>
          <w:szCs w:val="24"/>
          <w:lang w:val="zh-CN"/>
        </w:rPr>
        <w:t>3</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交货方式：中标人负责将货物安全完好运抵交货地点、安装调试并保证验收合格。</w:t>
      </w:r>
    </w:p>
    <w:p>
      <w:pPr>
        <w:spacing w:line="360" w:lineRule="exact"/>
        <w:ind w:firstLine="482"/>
        <w:rPr>
          <w:rFonts w:ascii="宋体"/>
          <w:sz w:val="24"/>
          <w:szCs w:val="24"/>
          <w:lang w:val="zh-CN"/>
        </w:rPr>
      </w:pPr>
      <w:r>
        <w:rPr>
          <w:rFonts w:ascii="Times New Roman" w:hAnsi="Times New Roman" w:cs="宋体"/>
          <w:b/>
          <w:bCs/>
          <w:sz w:val="24"/>
          <w:szCs w:val="24"/>
          <w:lang w:val="zh-CN"/>
        </w:rPr>
        <w:t>4</w:t>
      </w:r>
      <w:r>
        <w:rPr>
          <w:rFonts w:hint="eastAsia" w:ascii="宋体" w:cs="宋体"/>
          <w:b/>
          <w:bCs/>
          <w:sz w:val="24"/>
          <w:szCs w:val="24"/>
          <w:lang w:val="zh-CN"/>
        </w:rPr>
        <w:t>．验收：</w:t>
      </w:r>
      <w:r>
        <w:rPr>
          <w:rFonts w:hint="eastAsia" w:ascii="宋体" w:cs="宋体"/>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5</w:t>
      </w:r>
      <w:r>
        <w:rPr>
          <w:rFonts w:hint="eastAsia" w:ascii="宋体" w:cs="宋体"/>
          <w:b/>
          <w:bCs/>
          <w:sz w:val="24"/>
          <w:szCs w:val="24"/>
          <w:lang w:val="zh-CN"/>
        </w:rPr>
        <w:t>．质量保证</w:t>
      </w:r>
    </w:p>
    <w:p>
      <w:pPr>
        <w:spacing w:line="360" w:lineRule="exact"/>
        <w:ind w:firstLine="480"/>
        <w:rPr>
          <w:rFonts w:ascii="宋体" w:cs="宋体"/>
          <w:sz w:val="24"/>
          <w:szCs w:val="24"/>
          <w:lang w:val="zh-CN"/>
        </w:rPr>
      </w:pPr>
      <w:r>
        <w:rPr>
          <w:rFonts w:hint="eastAsia" w:ascii="宋体" w:cs="宋体"/>
          <w:sz w:val="24"/>
          <w:szCs w:val="24"/>
          <w:lang w:val="zh-CN"/>
        </w:rPr>
        <w:t>供方应保证所提供的服务是安全、专业并且合法的。</w:t>
      </w:r>
    </w:p>
    <w:p>
      <w:pPr>
        <w:spacing w:line="360" w:lineRule="exact"/>
        <w:ind w:firstLine="482"/>
        <w:rPr>
          <w:rFonts w:ascii="宋体" w:cs="宋体"/>
          <w:b/>
          <w:bCs/>
          <w:sz w:val="24"/>
          <w:szCs w:val="24"/>
          <w:lang w:val="zh-CN"/>
        </w:rPr>
      </w:pPr>
      <w:r>
        <w:rPr>
          <w:rFonts w:hint="eastAsia" w:ascii="Times New Roman" w:hAnsi="Times New Roman" w:cs="宋体"/>
          <w:b/>
          <w:bCs/>
          <w:sz w:val="24"/>
          <w:szCs w:val="24"/>
          <w:lang w:val="zh-CN"/>
        </w:rPr>
        <w:t>6</w:t>
      </w:r>
      <w:r>
        <w:rPr>
          <w:rFonts w:hint="eastAsia" w:ascii="宋体" w:cs="宋体"/>
          <w:b/>
          <w:bCs/>
          <w:sz w:val="24"/>
          <w:szCs w:val="24"/>
          <w:lang w:val="zh-CN"/>
        </w:rPr>
        <w:t>．索赔</w:t>
      </w:r>
    </w:p>
    <w:p>
      <w:pPr>
        <w:spacing w:line="360" w:lineRule="exact"/>
        <w:ind w:firstLine="482"/>
        <w:rPr>
          <w:rFonts w:ascii="宋体"/>
          <w:bCs/>
          <w:sz w:val="24"/>
          <w:szCs w:val="24"/>
          <w:lang w:val="zh-CN"/>
        </w:rPr>
      </w:pPr>
      <w:r>
        <w:rPr>
          <w:rFonts w:hint="eastAsia" w:ascii="宋体" w:cs="宋体"/>
          <w:bCs/>
          <w:sz w:val="24"/>
          <w:szCs w:val="24"/>
          <w:lang w:val="zh-CN"/>
        </w:rPr>
        <w:t>若在服务过程中，由供方操作不当造成了需方原有的数据损失和破坏，需方将按照标准对需方进行索赔。</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7</w:t>
      </w:r>
      <w:r>
        <w:rPr>
          <w:rFonts w:hint="eastAsia" w:ascii="宋体" w:cs="宋体"/>
          <w:b/>
          <w:bCs/>
          <w:sz w:val="24"/>
          <w:szCs w:val="24"/>
          <w:lang w:val="zh-CN"/>
        </w:rPr>
        <w:t>．履约延误</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供方应按照合同规定的相应时间、地点交货和提供服务。</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如果供方无正当理由拖延服务，将受到以下制裁：履约保证金不予退还、加收误期赔偿和</w:t>
      </w:r>
      <w:r>
        <w:rPr>
          <w:rFonts w:ascii="宋体" w:cs="宋体"/>
          <w:sz w:val="24"/>
          <w:szCs w:val="24"/>
          <w:lang w:val="zh-CN"/>
        </w:rPr>
        <w:t>/</w:t>
      </w:r>
      <w:r>
        <w:rPr>
          <w:rFonts w:hint="eastAsia" w:ascii="宋体" w:cs="宋体"/>
          <w:sz w:val="24"/>
          <w:szCs w:val="24"/>
          <w:lang w:val="zh-CN"/>
        </w:rPr>
        <w:t>或违约终止合同。</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hint="eastAsia" w:ascii="宋体" w:cs="宋体"/>
          <w:sz w:val="24"/>
          <w:szCs w:val="24"/>
          <w:lang w:val="zh-CN"/>
        </w:rPr>
        <w:t>或延期提供服务，或者终止合同。</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8</w:t>
      </w:r>
      <w:r>
        <w:rPr>
          <w:rFonts w:hint="eastAsia" w:ascii="宋体" w:cs="宋体"/>
          <w:b/>
          <w:bCs/>
          <w:sz w:val="24"/>
          <w:szCs w:val="24"/>
          <w:lang w:val="zh-CN"/>
        </w:rPr>
        <w:t>．误期赔偿</w:t>
      </w:r>
    </w:p>
    <w:p>
      <w:pPr>
        <w:spacing w:line="360" w:lineRule="exact"/>
        <w:ind w:firstLine="480"/>
        <w:rPr>
          <w:rFonts w:ascii="宋体" w:cs="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pPr>
        <w:spacing w:line="360" w:lineRule="exact"/>
        <w:ind w:firstLine="480"/>
        <w:rPr>
          <w:rFonts w:ascii="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误期赔偿费可从应付货款和</w:t>
      </w:r>
      <w:r>
        <w:rPr>
          <w:rFonts w:ascii="宋体" w:cs="宋体"/>
          <w:sz w:val="24"/>
          <w:szCs w:val="24"/>
          <w:lang w:val="zh-CN"/>
        </w:rPr>
        <w:t>/</w:t>
      </w:r>
      <w:r>
        <w:rPr>
          <w:rFonts w:hint="eastAsia" w:ascii="宋体" w:cs="宋体"/>
          <w:sz w:val="24"/>
          <w:szCs w:val="24"/>
          <w:lang w:val="zh-CN"/>
        </w:rPr>
        <w:t>或履约保证金中扣除。</w:t>
      </w:r>
    </w:p>
    <w:p>
      <w:pPr>
        <w:spacing w:line="360" w:lineRule="exact"/>
        <w:ind w:firstLine="480"/>
        <w:rPr>
          <w:rFonts w:ascii="宋体" w:cs="宋体"/>
          <w:sz w:val="24"/>
          <w:szCs w:val="24"/>
          <w:lang w:val="zh-CN"/>
        </w:rPr>
      </w:pPr>
      <w:r>
        <w:rPr>
          <w:rFonts w:hint="eastAsia" w:ascii="Times New Roman" w:hAnsi="Times New Roman" w:cs="宋体"/>
          <w:sz w:val="24"/>
          <w:szCs w:val="24"/>
          <w:lang w:val="zh-CN"/>
        </w:rPr>
        <w:t>8</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在收取误期赔偿费期间，需方有权决定是否终止合同。</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9</w:t>
      </w:r>
      <w:r>
        <w:rPr>
          <w:rFonts w:hint="eastAsia" w:ascii="宋体" w:cs="宋体"/>
          <w:b/>
          <w:bCs/>
          <w:sz w:val="24"/>
          <w:szCs w:val="24"/>
          <w:lang w:val="zh-CN"/>
        </w:rPr>
        <w:t>．履约保证金：在</w:t>
      </w:r>
      <w:r>
        <w:rPr>
          <w:rFonts w:hint="eastAsia" w:ascii="Times New Roman" w:hAnsi="Times New Roman" w:cs="宋体"/>
          <w:b/>
          <w:bCs/>
          <w:sz w:val="24"/>
          <w:szCs w:val="24"/>
          <w:lang w:eastAsia="zh-CN"/>
        </w:rPr>
        <w:t>长春大学教学物资采购项目</w:t>
      </w:r>
      <w:r>
        <w:rPr>
          <w:rFonts w:hint="eastAsia" w:ascii="宋体" w:cs="宋体"/>
          <w:b/>
          <w:bCs/>
          <w:sz w:val="24"/>
          <w:szCs w:val="24"/>
          <w:lang w:val="zh-CN"/>
        </w:rPr>
        <w:t>合同书中约定。</w:t>
      </w:r>
    </w:p>
    <w:p>
      <w:pPr>
        <w:spacing w:line="360" w:lineRule="exact"/>
        <w:ind w:firstLine="482"/>
        <w:rPr>
          <w:rFonts w:ascii="宋体"/>
          <w:b/>
          <w:bCs/>
          <w:sz w:val="24"/>
          <w:szCs w:val="24"/>
          <w:lang w:val="zh-CN"/>
        </w:rPr>
      </w:pPr>
      <w:r>
        <w:rPr>
          <w:rFonts w:hint="eastAsia" w:ascii="Times New Roman" w:hAnsi="Times New Roman" w:cs="宋体"/>
          <w:b/>
          <w:bCs/>
          <w:sz w:val="24"/>
          <w:szCs w:val="24"/>
          <w:lang w:val="zh-CN"/>
        </w:rPr>
        <w:t>10</w:t>
      </w:r>
      <w:r>
        <w:rPr>
          <w:rFonts w:hint="eastAsia" w:ascii="宋体" w:cs="宋体"/>
          <w:b/>
          <w:bCs/>
          <w:sz w:val="24"/>
          <w:szCs w:val="24"/>
          <w:lang w:val="zh-CN"/>
        </w:rPr>
        <w:t>．不可抗力</w:t>
      </w:r>
    </w:p>
    <w:p>
      <w:pPr>
        <w:spacing w:line="360" w:lineRule="exact"/>
        <w:ind w:firstLine="465"/>
        <w:rPr>
          <w:rFonts w:ascii="宋体" w:cs="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如果供需双方因不可抗力导致合同实施延误或不能履行合同义务，不应承担误期赔偿或不能履行合同义务的责任。</w:t>
      </w:r>
    </w:p>
    <w:p>
      <w:pPr>
        <w:spacing w:line="360" w:lineRule="exact"/>
        <w:ind w:firstLine="465"/>
        <w:rPr>
          <w:rFonts w:ascii="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本条所述的</w:t>
      </w:r>
      <w:r>
        <w:rPr>
          <w:rFonts w:ascii="宋体"/>
          <w:sz w:val="24"/>
          <w:szCs w:val="24"/>
          <w:lang w:val="zh-CN"/>
        </w:rPr>
        <w:t>“</w:t>
      </w:r>
      <w:r>
        <w:rPr>
          <w:rFonts w:hint="eastAsia" w:ascii="宋体" w:cs="宋体"/>
          <w:sz w:val="24"/>
          <w:szCs w:val="24"/>
          <w:lang w:val="zh-CN"/>
        </w:rPr>
        <w:t>不可抗力</w:t>
      </w:r>
      <w:r>
        <w:rPr>
          <w:rFonts w:ascii="宋体"/>
          <w:sz w:val="24"/>
          <w:szCs w:val="24"/>
          <w:lang w:val="zh-CN"/>
        </w:rPr>
        <w:t>”</w:t>
      </w:r>
      <w:r>
        <w:rPr>
          <w:rFonts w:hint="eastAsia" w:ascii="宋体" w:cs="宋体"/>
          <w:sz w:val="24"/>
          <w:szCs w:val="24"/>
          <w:lang w:val="zh-CN"/>
        </w:rPr>
        <w:t>系指那些供需双方无法控制，不可预见的事件，但不包括双方的违约或疏忽。这些事件包括但不限于：战争、严重火灾、洪水、台风、地震以及其它双方商定的事件。</w:t>
      </w:r>
    </w:p>
    <w:p>
      <w:pPr>
        <w:spacing w:line="360" w:lineRule="exact"/>
        <w:ind w:firstLine="480"/>
        <w:rPr>
          <w:rFonts w:ascii="宋体"/>
          <w:sz w:val="24"/>
          <w:szCs w:val="24"/>
          <w:lang w:val="zh-CN"/>
        </w:rPr>
      </w:pPr>
      <w:r>
        <w:rPr>
          <w:rFonts w:hint="eastAsia" w:ascii="Times New Roman" w:hAnsi="Times New Roman" w:cs="宋体"/>
          <w:sz w:val="24"/>
          <w:szCs w:val="24"/>
          <w:lang w:val="zh-CN"/>
        </w:rPr>
        <w:t>10</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1</w:t>
      </w:r>
      <w:r>
        <w:rPr>
          <w:rFonts w:hint="eastAsia" w:ascii="宋体" w:cs="宋体"/>
          <w:b/>
          <w:bCs/>
          <w:sz w:val="24"/>
          <w:szCs w:val="24"/>
          <w:lang w:val="zh-CN"/>
        </w:rPr>
        <w:t>．税费</w:t>
      </w:r>
    </w:p>
    <w:p>
      <w:pPr>
        <w:spacing w:line="36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本合同有关的一切税费均由供方负担。</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2</w:t>
      </w:r>
      <w:r>
        <w:rPr>
          <w:rFonts w:hint="eastAsia" w:ascii="宋体" w:cs="宋体"/>
          <w:b/>
          <w:bCs/>
          <w:sz w:val="24"/>
          <w:szCs w:val="24"/>
          <w:lang w:val="zh-CN"/>
        </w:rPr>
        <w:t>．争议解决方式</w:t>
      </w:r>
    </w:p>
    <w:p>
      <w:pPr>
        <w:spacing w:line="360" w:lineRule="exact"/>
        <w:ind w:firstLine="480" w:firstLineChars="200"/>
        <w:rPr>
          <w:rFonts w:ascii="宋体" w:cs="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2</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供需双方应通过友好协商，解决在执行本合同过程中所发生的或与本合同有关的争议。如果不能协商解决，可在需方管辖地人民法院提起诉讼。</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3</w:t>
      </w:r>
      <w:r>
        <w:rPr>
          <w:rFonts w:hint="eastAsia" w:ascii="宋体" w:cs="宋体"/>
          <w:b/>
          <w:bCs/>
          <w:sz w:val="24"/>
          <w:szCs w:val="24"/>
          <w:lang w:val="zh-CN"/>
        </w:rPr>
        <w:t>．违约终止合同</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在需方因供方有如下违约清醒时，需方有权提出终止部分或全部合同：</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）供方未能在规定响应时间内提供全部货物和服务。</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）如果供方未能履行合同规定的其它任何义务。</w:t>
      </w:r>
    </w:p>
    <w:p>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4</w:t>
      </w:r>
      <w:r>
        <w:rPr>
          <w:rFonts w:hint="eastAsia" w:ascii="宋体" w:cs="宋体"/>
          <w:b/>
          <w:bCs/>
          <w:sz w:val="24"/>
          <w:szCs w:val="24"/>
          <w:lang w:val="zh-CN"/>
        </w:rPr>
        <w:t>．合同转让和分包：</w:t>
      </w:r>
      <w:r>
        <w:rPr>
          <w:rFonts w:hint="eastAsia" w:ascii="宋体" w:cs="宋体"/>
          <w:sz w:val="24"/>
          <w:szCs w:val="24"/>
          <w:lang w:val="zh-CN"/>
        </w:rPr>
        <w:t>本合同不得转让与分包。</w:t>
      </w:r>
    </w:p>
    <w:p>
      <w:pPr>
        <w:spacing w:line="360" w:lineRule="exact"/>
        <w:ind w:firstLine="482"/>
        <w:rPr>
          <w:rFonts w:ascii="宋体"/>
          <w:sz w:val="24"/>
          <w:szCs w:val="24"/>
          <w:lang w:val="zh-CN"/>
        </w:rPr>
      </w:pPr>
      <w:r>
        <w:rPr>
          <w:rFonts w:hint="eastAsia" w:ascii="Times New Roman" w:hAnsi="Times New Roman" w:cs="宋体"/>
          <w:b/>
          <w:bCs/>
          <w:sz w:val="24"/>
          <w:szCs w:val="24"/>
          <w:lang w:val="zh-CN"/>
        </w:rPr>
        <w:t>15</w:t>
      </w:r>
      <w:r>
        <w:rPr>
          <w:rFonts w:hint="eastAsia" w:ascii="宋体" w:cs="宋体"/>
          <w:b/>
          <w:bCs/>
          <w:sz w:val="24"/>
          <w:szCs w:val="24"/>
          <w:lang w:val="zh-CN"/>
        </w:rPr>
        <w:t>．需要补充的合同条款：</w:t>
      </w:r>
      <w:r>
        <w:rPr>
          <w:rFonts w:hint="eastAsia" w:ascii="宋体" w:cs="宋体"/>
          <w:sz w:val="24"/>
          <w:szCs w:val="24"/>
          <w:lang w:val="zh-CN"/>
        </w:rPr>
        <w:t>在</w:t>
      </w:r>
      <w:r>
        <w:rPr>
          <w:rFonts w:hint="eastAsia" w:ascii="Times New Roman" w:hAnsi="Times New Roman" w:cs="宋体"/>
          <w:sz w:val="24"/>
          <w:szCs w:val="24"/>
          <w:lang w:eastAsia="zh-CN"/>
        </w:rPr>
        <w:t>长春大学教学物资采购项目</w:t>
      </w:r>
      <w:r>
        <w:rPr>
          <w:rFonts w:hint="eastAsia" w:ascii="宋体" w:cs="宋体"/>
          <w:sz w:val="24"/>
          <w:szCs w:val="24"/>
          <w:lang w:val="zh-CN"/>
        </w:rPr>
        <w:t>合同书中约定。</w:t>
      </w:r>
    </w:p>
    <w:p>
      <w:pPr>
        <w:spacing w:line="360" w:lineRule="exact"/>
        <w:ind w:firstLine="482"/>
        <w:rPr>
          <w:rFonts w:ascii="宋体" w:cs="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6</w:t>
      </w:r>
      <w:r>
        <w:rPr>
          <w:rFonts w:ascii="宋体" w:cs="宋体"/>
          <w:b/>
          <w:bCs/>
          <w:sz w:val="24"/>
          <w:szCs w:val="24"/>
          <w:lang w:val="zh-CN"/>
        </w:rPr>
        <w:t>.</w:t>
      </w:r>
      <w:r>
        <w:rPr>
          <w:rFonts w:hint="eastAsia" w:ascii="宋体" w:cs="宋体"/>
          <w:b/>
          <w:bCs/>
          <w:sz w:val="24"/>
          <w:szCs w:val="24"/>
          <w:lang w:val="zh-CN"/>
        </w:rPr>
        <w:t>付款条件和方式</w:t>
      </w:r>
      <w:r>
        <w:rPr>
          <w:rFonts w:ascii="宋体" w:cs="宋体"/>
          <w:b/>
          <w:bCs/>
          <w:sz w:val="24"/>
          <w:szCs w:val="24"/>
          <w:lang w:val="zh-CN"/>
        </w:rPr>
        <w:t xml:space="preserve">: </w:t>
      </w:r>
    </w:p>
    <w:p>
      <w:pPr>
        <w:spacing w:line="360" w:lineRule="exact"/>
        <w:ind w:firstLine="465"/>
        <w:rPr>
          <w:rFonts w:ascii="宋体" w:cs="宋体"/>
          <w:sz w:val="24"/>
          <w:szCs w:val="24"/>
          <w:lang w:val="zh-CN"/>
        </w:rPr>
      </w:pPr>
      <w:r>
        <w:rPr>
          <w:rFonts w:hint="eastAsia" w:ascii="宋体" w:cs="宋体"/>
          <w:sz w:val="24"/>
          <w:szCs w:val="24"/>
          <w:lang w:val="zh-CN"/>
        </w:rPr>
        <w:t>供方交货时应提交下列文件：销售发票，服务完成且经需方验收合格后</w:t>
      </w:r>
      <w:r>
        <w:rPr>
          <w:rFonts w:hint="eastAsia" w:ascii="Times New Roman" w:hAnsi="Times New Roman" w:cs="宋体"/>
          <w:sz w:val="24"/>
          <w:szCs w:val="24"/>
          <w:lang w:val="zh-CN"/>
        </w:rPr>
        <w:t>30</w:t>
      </w:r>
      <w:r>
        <w:rPr>
          <w:rFonts w:hint="eastAsia" w:ascii="宋体" w:cs="宋体"/>
          <w:sz w:val="24"/>
          <w:szCs w:val="24"/>
          <w:lang w:val="zh-CN"/>
        </w:rPr>
        <w:t>个工作日内需方支付货款。</w:t>
      </w:r>
    </w:p>
    <w:p>
      <w:pPr>
        <w:spacing w:line="360" w:lineRule="exact"/>
        <w:ind w:firstLine="482" w:firstLineChars="200"/>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7</w:t>
      </w:r>
      <w:r>
        <w:rPr>
          <w:rFonts w:ascii="宋体" w:cs="宋体"/>
          <w:b/>
          <w:bCs/>
          <w:sz w:val="24"/>
          <w:szCs w:val="24"/>
          <w:lang w:val="zh-CN"/>
        </w:rPr>
        <w:t>.</w:t>
      </w:r>
      <w:r>
        <w:rPr>
          <w:rFonts w:hint="eastAsia" w:ascii="宋体" w:cs="宋体"/>
          <w:b/>
          <w:bCs/>
          <w:sz w:val="24"/>
          <w:szCs w:val="24"/>
          <w:lang w:val="zh-CN"/>
        </w:rPr>
        <w:t>履约保证金</w:t>
      </w:r>
    </w:p>
    <w:p>
      <w:pPr>
        <w:spacing w:line="360" w:lineRule="exact"/>
        <w:ind w:firstLine="480"/>
        <w:rPr>
          <w:rFonts w:ascii="宋体" w:cs="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在签署本合同之前，供方应向</w:t>
      </w:r>
      <w:r>
        <w:rPr>
          <w:rFonts w:hint="eastAsia" w:ascii="宋体" w:cs="宋体"/>
          <w:b/>
          <w:bCs/>
          <w:sz w:val="24"/>
          <w:szCs w:val="24"/>
          <w:lang w:val="zh-CN"/>
        </w:rPr>
        <w:t>需方</w:t>
      </w:r>
      <w:r>
        <w:rPr>
          <w:rFonts w:hint="eastAsia" w:ascii="宋体" w:cs="宋体"/>
          <w:sz w:val="24"/>
          <w:szCs w:val="24"/>
          <w:lang w:val="zh-CN"/>
        </w:rPr>
        <w:t>提交履约保证金（人民币</w:t>
      </w:r>
      <w:r>
        <w:rPr>
          <w:rFonts w:hint="eastAsia" w:ascii="Times New Roman" w:hAnsi="Times New Roman" w:cs="宋体"/>
          <w:sz w:val="24"/>
          <w:szCs w:val="24"/>
          <w:lang w:val="en-US" w:eastAsia="zh-CN"/>
        </w:rPr>
        <w:t>68</w:t>
      </w:r>
      <w:r>
        <w:rPr>
          <w:rFonts w:hint="eastAsia" w:ascii="Times New Roman" w:hAnsi="Times New Roman" w:cs="宋体"/>
          <w:sz w:val="24"/>
          <w:szCs w:val="24"/>
          <w:lang w:val="zh-CN"/>
        </w:rPr>
        <w:t>00</w:t>
      </w:r>
      <w:r>
        <w:rPr>
          <w:rFonts w:ascii="宋体" w:cs="宋体"/>
          <w:sz w:val="24"/>
          <w:szCs w:val="24"/>
          <w:lang w:val="zh-CN"/>
        </w:rPr>
        <w:t>.</w:t>
      </w:r>
      <w:r>
        <w:rPr>
          <w:rFonts w:ascii="Times New Roman" w:hAnsi="Times New Roman" w:cs="宋体"/>
          <w:sz w:val="24"/>
          <w:szCs w:val="24"/>
          <w:lang w:val="zh-CN"/>
        </w:rPr>
        <w:t>00</w:t>
      </w:r>
      <w:r>
        <w:rPr>
          <w:rFonts w:hint="eastAsia" w:ascii="宋体" w:cs="宋体"/>
          <w:sz w:val="24"/>
          <w:szCs w:val="24"/>
          <w:lang w:val="zh-CN"/>
        </w:rPr>
        <w:t>元）。</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7</w:t>
      </w:r>
      <w:r>
        <w:rPr>
          <w:rFonts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履约的有效期到项目验收合格后，以银行转帐方式返还，不计利息。</w:t>
      </w:r>
    </w:p>
    <w:p>
      <w:pPr>
        <w:spacing w:line="360" w:lineRule="exact"/>
        <w:ind w:firstLine="482"/>
        <w:rPr>
          <w:rFonts w:ascii="宋体"/>
          <w:b/>
          <w:bCs/>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8</w:t>
      </w:r>
      <w:r>
        <w:rPr>
          <w:rFonts w:ascii="宋体" w:cs="宋体"/>
          <w:b/>
          <w:bCs/>
          <w:sz w:val="24"/>
          <w:szCs w:val="24"/>
          <w:lang w:val="zh-CN"/>
        </w:rPr>
        <w:t>.</w:t>
      </w:r>
      <w:r>
        <w:rPr>
          <w:rFonts w:hint="eastAsia" w:ascii="宋体" w:cs="宋体"/>
          <w:b/>
          <w:bCs/>
          <w:sz w:val="24"/>
          <w:szCs w:val="24"/>
          <w:lang w:val="zh-CN"/>
        </w:rPr>
        <w:t>争议解决方式：</w:t>
      </w:r>
      <w:r>
        <w:rPr>
          <w:rFonts w:hint="eastAsia" w:ascii="宋体" w:cs="宋体"/>
          <w:sz w:val="24"/>
          <w:szCs w:val="24"/>
          <w:lang w:val="zh-CN"/>
        </w:rPr>
        <w:t>在需方管辖地人民法院提起诉讼。</w:t>
      </w:r>
    </w:p>
    <w:p>
      <w:pPr>
        <w:spacing w:line="360" w:lineRule="exact"/>
        <w:ind w:firstLine="482"/>
        <w:rPr>
          <w:rFonts w:ascii="宋体"/>
          <w:sz w:val="24"/>
          <w:szCs w:val="24"/>
          <w:lang w:val="zh-CN"/>
        </w:rPr>
      </w:pPr>
      <w:r>
        <w:rPr>
          <w:rFonts w:ascii="Times New Roman" w:hAnsi="Times New Roman" w:cs="宋体"/>
          <w:b/>
          <w:bCs/>
          <w:sz w:val="24"/>
          <w:szCs w:val="24"/>
          <w:lang w:val="zh-CN"/>
        </w:rPr>
        <w:t>1</w:t>
      </w:r>
      <w:r>
        <w:rPr>
          <w:rFonts w:hint="eastAsia" w:ascii="Times New Roman" w:hAnsi="Times New Roman" w:cs="宋体"/>
          <w:b/>
          <w:bCs/>
          <w:sz w:val="24"/>
          <w:szCs w:val="24"/>
          <w:lang w:val="zh-CN"/>
        </w:rPr>
        <w:t>9</w:t>
      </w:r>
      <w:r>
        <w:rPr>
          <w:rFonts w:ascii="宋体" w:cs="宋体"/>
          <w:b/>
          <w:bCs/>
          <w:sz w:val="24"/>
          <w:szCs w:val="24"/>
          <w:lang w:val="zh-CN"/>
        </w:rPr>
        <w:t>.</w:t>
      </w:r>
      <w:r>
        <w:rPr>
          <w:rFonts w:hint="eastAsia" w:ascii="宋体" w:cs="宋体"/>
          <w:b/>
          <w:bCs/>
          <w:sz w:val="24"/>
          <w:szCs w:val="24"/>
          <w:lang w:val="zh-CN"/>
        </w:rPr>
        <w:t>合同构成：</w:t>
      </w:r>
      <w:r>
        <w:rPr>
          <w:rFonts w:hint="eastAsia" w:ascii="宋体" w:cs="宋体"/>
          <w:sz w:val="24"/>
          <w:szCs w:val="24"/>
          <w:lang w:val="zh-CN"/>
        </w:rPr>
        <w:t>下列文件构成本合同不可分割的组成部分，与本合同具有同等法律效力：</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9</w:t>
      </w:r>
      <w:r>
        <w:rPr>
          <w:rFonts w:ascii="宋体" w:cs="宋体"/>
          <w:sz w:val="24"/>
          <w:szCs w:val="24"/>
          <w:lang w:val="zh-CN"/>
        </w:rPr>
        <w:t>.</w:t>
      </w:r>
      <w:r>
        <w:rPr>
          <w:rFonts w:ascii="Times New Roman" w:hAnsi="Times New Roman" w:cs="宋体"/>
          <w:sz w:val="24"/>
          <w:szCs w:val="24"/>
          <w:lang w:val="zh-CN"/>
        </w:rPr>
        <w:t>1</w:t>
      </w:r>
      <w:r>
        <w:rPr>
          <w:rFonts w:ascii="宋体" w:cs="宋体"/>
          <w:sz w:val="24"/>
          <w:szCs w:val="24"/>
          <w:lang w:val="zh-CN"/>
        </w:rPr>
        <w:t xml:space="preserve"> </w:t>
      </w:r>
      <w:r>
        <w:rPr>
          <w:rFonts w:hint="eastAsia" w:ascii="宋体" w:cs="宋体"/>
          <w:sz w:val="24"/>
          <w:szCs w:val="24"/>
          <w:lang w:val="zh-CN"/>
        </w:rPr>
        <w:t>本合同书；</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9</w:t>
      </w:r>
      <w:r>
        <w:rPr>
          <w:rFonts w:ascii="宋体" w:cs="宋体"/>
          <w:sz w:val="24"/>
          <w:szCs w:val="24"/>
          <w:lang w:val="zh-CN"/>
        </w:rPr>
        <w:t>.</w:t>
      </w:r>
      <w:r>
        <w:rPr>
          <w:rFonts w:ascii="Times New Roman" w:hAnsi="Times New Roman" w:cs="宋体"/>
          <w:sz w:val="24"/>
          <w:szCs w:val="24"/>
          <w:lang w:val="zh-CN"/>
        </w:rPr>
        <w:t>2</w:t>
      </w:r>
      <w:r>
        <w:rPr>
          <w:rFonts w:ascii="宋体" w:cs="宋体"/>
          <w:sz w:val="24"/>
          <w:szCs w:val="24"/>
          <w:lang w:val="zh-CN"/>
        </w:rPr>
        <w:t xml:space="preserve"> </w:t>
      </w:r>
      <w:r>
        <w:rPr>
          <w:rFonts w:hint="eastAsia" w:ascii="宋体" w:cs="宋体"/>
          <w:sz w:val="24"/>
          <w:szCs w:val="24"/>
          <w:lang w:val="zh-CN"/>
        </w:rPr>
        <w:t>招标文件及澄清、修改、补遗文件；</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9</w:t>
      </w:r>
      <w:r>
        <w:rPr>
          <w:rFonts w:ascii="宋体" w:cs="宋体"/>
          <w:sz w:val="24"/>
          <w:szCs w:val="24"/>
          <w:lang w:val="zh-CN"/>
        </w:rPr>
        <w:t>.</w:t>
      </w:r>
      <w:r>
        <w:rPr>
          <w:rFonts w:ascii="Times New Roman" w:hAnsi="Times New Roman" w:cs="宋体"/>
          <w:sz w:val="24"/>
          <w:szCs w:val="24"/>
          <w:lang w:val="zh-CN"/>
        </w:rPr>
        <w:t>3</w:t>
      </w:r>
      <w:r>
        <w:rPr>
          <w:rFonts w:ascii="宋体" w:cs="宋体"/>
          <w:sz w:val="24"/>
          <w:szCs w:val="24"/>
          <w:lang w:val="zh-CN"/>
        </w:rPr>
        <w:t xml:space="preserve"> </w:t>
      </w:r>
      <w:r>
        <w:rPr>
          <w:rFonts w:hint="eastAsia" w:ascii="宋体" w:cs="宋体"/>
          <w:sz w:val="24"/>
          <w:szCs w:val="24"/>
          <w:lang w:val="zh-CN"/>
        </w:rPr>
        <w:t>供方的投标文件及书面澄清、说明、补正文件；</w:t>
      </w:r>
    </w:p>
    <w:p>
      <w:pPr>
        <w:spacing w:line="360" w:lineRule="exact"/>
        <w:ind w:firstLine="480"/>
        <w:rPr>
          <w:rFonts w:ascii="宋体" w:cs="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9</w:t>
      </w:r>
      <w:r>
        <w:rPr>
          <w:rFonts w:ascii="宋体" w:cs="宋体"/>
          <w:sz w:val="24"/>
          <w:szCs w:val="24"/>
          <w:lang w:val="zh-CN"/>
        </w:rPr>
        <w:t>.</w:t>
      </w:r>
      <w:r>
        <w:rPr>
          <w:rFonts w:hint="eastAsia" w:ascii="Times New Roman" w:hAnsi="Times New Roman" w:cs="宋体"/>
          <w:sz w:val="24"/>
          <w:szCs w:val="24"/>
          <w:lang w:val="zh-CN"/>
        </w:rPr>
        <w:t xml:space="preserve">4 </w:t>
      </w:r>
      <w:r>
        <w:rPr>
          <w:rFonts w:hint="eastAsia" w:ascii="Times New Roman" w:hAnsi="Times New Roman" w:cs="宋体"/>
          <w:sz w:val="24"/>
          <w:szCs w:val="24"/>
          <w:lang w:eastAsia="zh-CN"/>
        </w:rPr>
        <w:t>长春大学教学物资采购项目</w:t>
      </w:r>
      <w:r>
        <w:rPr>
          <w:rFonts w:hint="eastAsia" w:ascii="宋体" w:cs="宋体"/>
          <w:sz w:val="24"/>
          <w:szCs w:val="24"/>
          <w:lang w:val="zh-CN"/>
        </w:rPr>
        <w:t>招标会议记录</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Times New Roman" w:hAnsi="Times New Roman" w:cs="宋体"/>
          <w:sz w:val="24"/>
          <w:szCs w:val="24"/>
          <w:lang w:val="zh-CN"/>
        </w:rPr>
        <w:t>9</w:t>
      </w:r>
      <w:r>
        <w:rPr>
          <w:rFonts w:ascii="宋体" w:cs="宋体"/>
          <w:sz w:val="24"/>
          <w:szCs w:val="24"/>
          <w:lang w:val="zh-CN"/>
        </w:rPr>
        <w:t>.</w:t>
      </w:r>
      <w:r>
        <w:rPr>
          <w:rFonts w:hint="eastAsia" w:ascii="Times New Roman" w:hAnsi="Times New Roman" w:cs="宋体"/>
          <w:sz w:val="24"/>
          <w:szCs w:val="24"/>
          <w:lang w:val="zh-CN"/>
        </w:rPr>
        <w:t>5</w:t>
      </w:r>
      <w:r>
        <w:rPr>
          <w:rFonts w:ascii="宋体" w:cs="宋体"/>
          <w:sz w:val="24"/>
          <w:szCs w:val="24"/>
          <w:lang w:val="zh-CN"/>
        </w:rPr>
        <w:t xml:space="preserve"> </w:t>
      </w:r>
      <w:r>
        <w:rPr>
          <w:rFonts w:hint="eastAsia" w:ascii="宋体" w:cs="宋体"/>
          <w:sz w:val="24"/>
          <w:szCs w:val="24"/>
          <w:lang w:val="zh-CN"/>
        </w:rPr>
        <w:t>合同的其它附件。</w:t>
      </w:r>
    </w:p>
    <w:p>
      <w:pPr>
        <w:spacing w:line="360" w:lineRule="exact"/>
        <w:ind w:firstLine="480"/>
        <w:rPr>
          <w:rFonts w:ascii="宋体"/>
          <w:sz w:val="24"/>
          <w:szCs w:val="24"/>
          <w:lang w:val="zh-CN"/>
        </w:rPr>
      </w:pPr>
      <w:r>
        <w:rPr>
          <w:rFonts w:hint="eastAsia" w:ascii="宋体" w:cs="宋体"/>
          <w:sz w:val="24"/>
          <w:szCs w:val="24"/>
          <w:lang w:val="zh-CN"/>
        </w:rPr>
        <w:t>上述组成合同的文件如有不一致之处，以日期在后的为准。</w:t>
      </w:r>
    </w:p>
    <w:p>
      <w:pPr>
        <w:spacing w:line="360" w:lineRule="exact"/>
        <w:ind w:firstLine="482" w:firstLineChars="200"/>
        <w:rPr>
          <w:rFonts w:ascii="宋体" w:cs="宋体"/>
          <w:sz w:val="24"/>
          <w:szCs w:val="24"/>
          <w:lang w:val="zh-CN"/>
        </w:rPr>
      </w:pPr>
      <w:r>
        <w:rPr>
          <w:rFonts w:hint="eastAsia" w:ascii="Times New Roman" w:hAnsi="Times New Roman" w:cs="宋体"/>
          <w:b/>
          <w:bCs/>
          <w:sz w:val="24"/>
          <w:szCs w:val="24"/>
          <w:lang w:val="zh-CN"/>
        </w:rPr>
        <w:t>20</w:t>
      </w:r>
      <w:r>
        <w:rPr>
          <w:rFonts w:ascii="宋体" w:cs="宋体"/>
          <w:b/>
          <w:bCs/>
          <w:sz w:val="24"/>
          <w:szCs w:val="24"/>
          <w:lang w:val="zh-CN"/>
        </w:rPr>
        <w:t>.</w:t>
      </w:r>
      <w:r>
        <w:rPr>
          <w:rFonts w:hint="eastAsia" w:ascii="宋体" w:cs="宋体"/>
          <w:b/>
          <w:bCs/>
          <w:sz w:val="24"/>
          <w:szCs w:val="24"/>
          <w:lang w:val="zh-CN"/>
        </w:rPr>
        <w:t>合同份数：</w:t>
      </w:r>
      <w:r>
        <w:rPr>
          <w:rFonts w:hint="eastAsia" w:ascii="宋体" w:cs="宋体"/>
          <w:sz w:val="24"/>
          <w:szCs w:val="24"/>
          <w:lang w:val="zh-CN"/>
        </w:rPr>
        <w:t>本合同一式三份，供方一份，需方</w:t>
      </w:r>
      <w:r>
        <w:rPr>
          <w:rFonts w:hint="eastAsia" w:ascii="Times New Roman" w:hAnsi="Times New Roman" w:cs="宋体"/>
          <w:sz w:val="24"/>
          <w:szCs w:val="24"/>
          <w:lang w:val="zh-CN"/>
        </w:rPr>
        <w:t>二</w:t>
      </w:r>
      <w:r>
        <w:rPr>
          <w:rFonts w:hint="eastAsia" w:ascii="宋体" w:cs="宋体"/>
          <w:sz w:val="24"/>
          <w:szCs w:val="24"/>
          <w:lang w:val="zh-CN"/>
        </w:rPr>
        <w:t>份。</w:t>
      </w:r>
    </w:p>
    <w:p>
      <w:pPr>
        <w:spacing w:line="360" w:lineRule="exact"/>
        <w:ind w:firstLine="482"/>
        <w:rPr>
          <w:rFonts w:ascii="黑体" w:eastAsia="黑体"/>
          <w:b/>
          <w:bCs/>
          <w:sz w:val="24"/>
          <w:szCs w:val="24"/>
          <w:lang w:val="zh-CN"/>
        </w:rPr>
      </w:pPr>
      <w:r>
        <w:rPr>
          <w:rFonts w:hint="eastAsia" w:ascii="Times New Roman" w:hAnsi="Times New Roman" w:eastAsia="黑体" w:cs="黑体"/>
          <w:b/>
          <w:bCs/>
          <w:sz w:val="24"/>
          <w:szCs w:val="24"/>
          <w:lang w:val="zh-CN"/>
        </w:rPr>
        <w:t>21</w:t>
      </w:r>
      <w:r>
        <w:rPr>
          <w:rFonts w:ascii="黑体" w:eastAsia="黑体" w:cs="黑体"/>
          <w:b/>
          <w:bCs/>
          <w:sz w:val="24"/>
          <w:szCs w:val="24"/>
          <w:lang w:val="zh-CN"/>
        </w:rPr>
        <w:t>.</w:t>
      </w:r>
      <w:r>
        <w:rPr>
          <w:rFonts w:hint="eastAsia" w:ascii="黑体" w:eastAsia="黑体" w:cs="黑体"/>
          <w:b/>
          <w:bCs/>
          <w:sz w:val="24"/>
          <w:szCs w:val="24"/>
          <w:lang w:val="zh-CN"/>
        </w:rPr>
        <w:t>合同生效：本合同在供需双方加盖双方公章或者合同专用章，后生效。</w:t>
      </w:r>
    </w:p>
    <w:p>
      <w:pPr>
        <w:spacing w:line="360" w:lineRule="exact"/>
        <w:ind w:firstLine="482"/>
        <w:rPr>
          <w:rFonts w:ascii="宋体"/>
          <w:sz w:val="24"/>
          <w:szCs w:val="24"/>
          <w:lang w:val="zh-CN"/>
        </w:rPr>
      </w:pPr>
      <w:r>
        <w:rPr>
          <w:rFonts w:hint="eastAsia" w:ascii="Times New Roman" w:hAnsi="Times New Roman" w:cs="宋体"/>
          <w:b/>
          <w:bCs/>
          <w:sz w:val="24"/>
          <w:szCs w:val="24"/>
          <w:lang w:val="zh-CN"/>
        </w:rPr>
        <w:t>22</w:t>
      </w:r>
      <w:r>
        <w:rPr>
          <w:rFonts w:ascii="宋体" w:cs="宋体"/>
          <w:b/>
          <w:bCs/>
          <w:sz w:val="24"/>
          <w:szCs w:val="24"/>
          <w:lang w:val="zh-CN"/>
        </w:rPr>
        <w:t>.</w:t>
      </w:r>
      <w:r>
        <w:rPr>
          <w:rFonts w:hint="eastAsia" w:ascii="宋体" w:cs="宋体"/>
          <w:b/>
          <w:bCs/>
          <w:sz w:val="24"/>
          <w:szCs w:val="24"/>
          <w:lang w:val="zh-CN"/>
        </w:rPr>
        <w:t>合同修改：</w:t>
      </w:r>
      <w:r>
        <w:rPr>
          <w:rFonts w:hint="eastAsia" w:ascii="宋体" w:cs="宋体"/>
          <w:sz w:val="24"/>
          <w:szCs w:val="24"/>
          <w:lang w:val="zh-CN"/>
        </w:rPr>
        <w:t>除供需双方签署书面修改、补充协议外，本合同条件不得有任何变化或修改。</w:t>
      </w:r>
    </w:p>
    <w:p>
      <w:pPr>
        <w:spacing w:line="360" w:lineRule="exact"/>
        <w:ind w:firstLine="480"/>
        <w:rPr>
          <w:rFonts w:ascii="宋体" w:cs="宋体"/>
          <w:sz w:val="24"/>
          <w:szCs w:val="24"/>
          <w:lang w:val="zh-CN"/>
        </w:rPr>
      </w:pPr>
      <w:r>
        <w:rPr>
          <w:rFonts w:hint="eastAsia" w:ascii="宋体" w:cs="宋体"/>
          <w:sz w:val="24"/>
          <w:szCs w:val="24"/>
          <w:lang w:val="zh-CN"/>
        </w:rPr>
        <w:t>需方：</w:t>
      </w:r>
      <w:r>
        <w:rPr>
          <w:rFonts w:ascii="宋体" w:cs="宋体"/>
          <w:sz w:val="24"/>
          <w:szCs w:val="24"/>
          <w:lang w:val="zh-CN"/>
        </w:rPr>
        <w:t xml:space="preserve"> </w:t>
      </w:r>
      <w:r>
        <w:rPr>
          <w:rFonts w:hint="eastAsia" w:ascii="宋体" w:cs="宋体"/>
          <w:sz w:val="24"/>
          <w:szCs w:val="24"/>
          <w:lang w:val="zh-CN"/>
        </w:rPr>
        <w:t>长春大学</w:t>
      </w:r>
      <w:r>
        <w:rPr>
          <w:rFonts w:ascii="宋体" w:cs="宋体"/>
          <w:sz w:val="24"/>
          <w:szCs w:val="24"/>
          <w:lang w:val="zh-CN"/>
        </w:rPr>
        <w:t xml:space="preserve">                             </w:t>
      </w:r>
      <w:r>
        <w:rPr>
          <w:rFonts w:hint="eastAsia" w:ascii="宋体" w:cs="宋体"/>
          <w:sz w:val="24"/>
          <w:szCs w:val="24"/>
          <w:lang w:val="zh-CN"/>
        </w:rPr>
        <w:t>供方：</w:t>
      </w:r>
    </w:p>
    <w:p>
      <w:pPr>
        <w:spacing w:line="360" w:lineRule="exact"/>
        <w:ind w:firstLine="480"/>
        <w:rPr>
          <w:rFonts w:ascii="宋体" w:cs="宋体"/>
          <w:sz w:val="24"/>
          <w:szCs w:val="24"/>
          <w:lang w:val="zh-CN"/>
        </w:rPr>
      </w:pPr>
      <w:r>
        <w:rPr>
          <w:rFonts w:hint="eastAsia" w:ascii="宋体" w:cs="宋体"/>
          <w:sz w:val="24"/>
          <w:szCs w:val="24"/>
          <w:lang w:val="zh-CN"/>
        </w:rPr>
        <w:t>（加盖公章或合同专用章）</w:t>
      </w:r>
      <w:r>
        <w:rPr>
          <w:rFonts w:ascii="宋体" w:cs="宋体"/>
          <w:sz w:val="24"/>
          <w:szCs w:val="24"/>
          <w:lang w:val="zh-CN"/>
        </w:rPr>
        <w:t xml:space="preserve">                    </w:t>
      </w:r>
      <w:r>
        <w:rPr>
          <w:rFonts w:hint="eastAsia" w:ascii="宋体" w:cs="宋体"/>
          <w:sz w:val="24"/>
          <w:szCs w:val="24"/>
          <w:lang w:val="zh-CN"/>
        </w:rPr>
        <w:t>（加盖公章或合同专用章）</w:t>
      </w:r>
    </w:p>
    <w:p>
      <w:pPr>
        <w:spacing w:line="360" w:lineRule="exact"/>
        <w:ind w:firstLine="480"/>
        <w:rPr>
          <w:rFonts w:ascii="宋体" w:cs="宋体"/>
          <w:sz w:val="24"/>
          <w:szCs w:val="24"/>
          <w:lang w:val="zh-CN"/>
        </w:rPr>
      </w:pPr>
      <w:r>
        <w:rPr>
          <w:rFonts w:hint="eastAsia" w:ascii="宋体" w:cs="宋体"/>
          <w:sz w:val="24"/>
          <w:szCs w:val="24"/>
          <w:lang w:val="zh-CN"/>
        </w:rPr>
        <w:t>地址：</w:t>
      </w:r>
      <w:r>
        <w:rPr>
          <w:rFonts w:ascii="宋体" w:cs="宋体"/>
          <w:sz w:val="24"/>
          <w:szCs w:val="24"/>
          <w:lang w:val="zh-CN"/>
        </w:rPr>
        <w:t xml:space="preserve">                                      </w:t>
      </w:r>
      <w:r>
        <w:rPr>
          <w:rFonts w:hint="eastAsia" w:ascii="宋体" w:cs="宋体"/>
          <w:sz w:val="24"/>
          <w:szCs w:val="24"/>
          <w:lang w:val="zh-CN"/>
        </w:rPr>
        <w:t>地址：</w:t>
      </w:r>
    </w:p>
    <w:p>
      <w:pPr>
        <w:spacing w:line="360" w:lineRule="exact"/>
        <w:ind w:firstLine="480"/>
        <w:rPr>
          <w:rFonts w:ascii="宋体" w:cs="宋体"/>
          <w:sz w:val="24"/>
          <w:szCs w:val="24"/>
          <w:lang w:val="zh-CN"/>
        </w:rPr>
      </w:pPr>
      <w:r>
        <w:rPr>
          <w:rFonts w:hint="eastAsia" w:ascii="宋体" w:cs="宋体"/>
          <w:sz w:val="24"/>
          <w:szCs w:val="24"/>
          <w:lang w:val="zh-CN"/>
        </w:rPr>
        <w:t>法定代表人或授权代理人（签字）：</w:t>
      </w:r>
      <w:r>
        <w:rPr>
          <w:rFonts w:ascii="宋体" w:cs="宋体"/>
          <w:sz w:val="24"/>
          <w:szCs w:val="24"/>
          <w:lang w:val="zh-CN"/>
        </w:rPr>
        <w:t xml:space="preserve">            </w:t>
      </w:r>
      <w:r>
        <w:rPr>
          <w:rFonts w:hint="eastAsia" w:ascii="宋体" w:cs="宋体"/>
          <w:sz w:val="24"/>
          <w:szCs w:val="24"/>
          <w:lang w:val="zh-CN"/>
        </w:rPr>
        <w:t>法定代表人或授权代理人</w:t>
      </w:r>
    </w:p>
    <w:p>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（签字）：</w:t>
      </w:r>
      <w:r>
        <w:rPr>
          <w:rFonts w:ascii="宋体" w:cs="宋体"/>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签字日期：</w:t>
      </w:r>
      <w:r>
        <w:rPr>
          <w:rFonts w:ascii="宋体" w:cs="宋体"/>
          <w:sz w:val="24"/>
          <w:szCs w:val="24"/>
          <w:lang w:val="zh-CN"/>
        </w:rPr>
        <w:t xml:space="preserve">                                   </w:t>
      </w:r>
      <w:r>
        <w:rPr>
          <w:rFonts w:hint="eastAsia" w:ascii="宋体" w:cs="宋体"/>
          <w:sz w:val="24"/>
          <w:szCs w:val="24"/>
          <w:lang w:val="zh-CN"/>
        </w:rPr>
        <w:t>签字日期：</w:t>
      </w:r>
      <w:r>
        <w:rPr>
          <w:rFonts w:ascii="宋体" w:cs="宋体"/>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邮政编码：</w:t>
      </w:r>
      <w:r>
        <w:rPr>
          <w:rFonts w:ascii="Times New Roman" w:hAnsi="Times New Roman" w:cs="宋体"/>
          <w:sz w:val="24"/>
          <w:szCs w:val="24"/>
          <w:lang w:val="zh-CN"/>
        </w:rPr>
        <w:t>130022</w:t>
      </w:r>
      <w:r>
        <w:rPr>
          <w:rFonts w:ascii="宋体" w:cs="宋体"/>
          <w:sz w:val="24"/>
          <w:szCs w:val="24"/>
          <w:lang w:val="zh-CN"/>
        </w:rPr>
        <w:t xml:space="preserve">                             </w:t>
      </w:r>
      <w:r>
        <w:rPr>
          <w:rFonts w:hint="eastAsia" w:ascii="宋体" w:cs="宋体"/>
          <w:sz w:val="24"/>
          <w:szCs w:val="24"/>
          <w:lang w:val="zh-CN"/>
        </w:rPr>
        <w:t>邮政编码：</w:t>
      </w:r>
    </w:p>
    <w:p>
      <w:pPr>
        <w:spacing w:line="360" w:lineRule="exact"/>
        <w:ind w:firstLine="480"/>
        <w:rPr>
          <w:rFonts w:ascii="宋体" w:cs="宋体"/>
          <w:sz w:val="24"/>
          <w:szCs w:val="24"/>
          <w:lang w:val="zh-CN"/>
        </w:rPr>
      </w:pPr>
      <w:r>
        <w:rPr>
          <w:rFonts w:hint="eastAsia" w:ascii="宋体" w:cs="宋体"/>
          <w:sz w:val="24"/>
          <w:szCs w:val="24"/>
          <w:lang w:val="zh-CN"/>
        </w:rPr>
        <w:t>电话（手机）：</w:t>
      </w:r>
      <w:r>
        <w:rPr>
          <w:rFonts w:ascii="宋体" w:cs="宋体"/>
          <w:sz w:val="24"/>
          <w:szCs w:val="24"/>
          <w:lang w:val="zh-CN"/>
        </w:rPr>
        <w:t xml:space="preserve">                               </w:t>
      </w:r>
      <w:r>
        <w:rPr>
          <w:rFonts w:hint="eastAsia" w:ascii="宋体" w:cs="宋体"/>
          <w:sz w:val="24"/>
          <w:szCs w:val="24"/>
          <w:lang w:val="zh-CN"/>
        </w:rPr>
        <w:t>联系人：</w:t>
      </w:r>
    </w:p>
    <w:p>
      <w:pPr>
        <w:spacing w:line="360" w:lineRule="exact"/>
        <w:ind w:firstLine="480"/>
        <w:rPr>
          <w:rFonts w:ascii="宋体" w:cs="宋体"/>
          <w:sz w:val="24"/>
          <w:szCs w:val="24"/>
          <w:lang w:val="zh-CN"/>
        </w:rPr>
      </w:pPr>
      <w:r>
        <w:rPr>
          <w:rFonts w:ascii="宋体" w:cs="宋体"/>
          <w:sz w:val="24"/>
          <w:szCs w:val="24"/>
          <w:lang w:val="zh-CN"/>
        </w:rPr>
        <w:t xml:space="preserve">                                        </w:t>
      </w:r>
    </w:p>
    <w:p>
      <w:pPr>
        <w:spacing w:line="360" w:lineRule="exact"/>
        <w:ind w:firstLine="480"/>
        <w:rPr>
          <w:rFonts w:ascii="宋体" w:cs="宋体"/>
          <w:sz w:val="24"/>
          <w:szCs w:val="24"/>
          <w:lang w:val="zh-CN"/>
        </w:rPr>
      </w:pPr>
      <w:r>
        <w:rPr>
          <w:rFonts w:ascii="宋体" w:cs="宋体"/>
          <w:sz w:val="24"/>
          <w:szCs w:val="24"/>
          <w:lang w:val="zh-CN"/>
        </w:rPr>
        <w:t xml:space="preserve">    </w:t>
      </w:r>
    </w:p>
    <w:p>
      <w:pPr>
        <w:spacing w:line="440" w:lineRule="exact"/>
        <w:jc w:val="center"/>
        <w:rPr>
          <w:rFonts w:ascii="宋体"/>
          <w:b/>
          <w:sz w:val="36"/>
          <w:szCs w:val="36"/>
        </w:rPr>
      </w:pPr>
      <w:r>
        <w:rPr>
          <w:rFonts w:ascii="黑体" w:eastAsia="黑体" w:cs="黑体"/>
          <w:b/>
          <w:bCs/>
          <w:color w:val="000000"/>
          <w:sz w:val="36"/>
          <w:szCs w:val="36"/>
          <w:lang w:val="zh-CN"/>
        </w:rPr>
        <w:br w:type="page"/>
      </w:r>
      <w:r>
        <w:rPr>
          <w:rFonts w:hint="eastAsia" w:ascii="黑体" w:eastAsia="黑体" w:cs="黑体"/>
          <w:b/>
          <w:bCs/>
          <w:color w:val="000000"/>
          <w:sz w:val="36"/>
          <w:szCs w:val="36"/>
          <w:lang w:val="zh-CN"/>
        </w:rPr>
        <w:t>第四章 长春大学教学物资采购项目招标公告</w:t>
      </w:r>
    </w:p>
    <w:p>
      <w:pPr>
        <w:spacing w:line="360" w:lineRule="exact"/>
        <w:jc w:val="both"/>
        <w:rPr>
          <w:rFonts w:hint="eastAsia" w:ascii="宋体" w:cs="宋体"/>
          <w:sz w:val="24"/>
          <w:szCs w:val="24"/>
          <w:lang w:val="zh-CN"/>
        </w:rPr>
      </w:pPr>
      <w:r>
        <w:rPr>
          <w:rFonts w:hint="eastAsia" w:ascii="宋体" w:cs="宋体"/>
          <w:sz w:val="24"/>
          <w:szCs w:val="24"/>
          <w:lang w:val="zh-CN"/>
        </w:rPr>
        <w:t>一．项目名称：长春大学教学物资采购项目。</w:t>
      </w:r>
    </w:p>
    <w:p>
      <w:pPr>
        <w:spacing w:line="360" w:lineRule="exact"/>
        <w:jc w:val="both"/>
        <w:rPr>
          <w:rFonts w:hint="eastAsia" w:ascii="宋体" w:cs="宋体"/>
          <w:sz w:val="24"/>
          <w:szCs w:val="24"/>
          <w:lang w:val="zh-CN"/>
        </w:rPr>
      </w:pPr>
      <w:r>
        <w:rPr>
          <w:rFonts w:hint="eastAsia" w:ascii="宋体" w:cs="宋体"/>
          <w:sz w:val="24"/>
          <w:szCs w:val="24"/>
          <w:lang w:val="zh-CN"/>
        </w:rPr>
        <w:t>二．采购项目预算：</w:t>
      </w:r>
      <w:r>
        <w:rPr>
          <w:rFonts w:hint="eastAsia" w:ascii="宋体" w:cs="宋体"/>
          <w:sz w:val="24"/>
          <w:szCs w:val="24"/>
          <w:lang w:val="zh-CN" w:eastAsia="zh-CN"/>
        </w:rPr>
        <w:t>136770元</w:t>
      </w:r>
      <w:r>
        <w:rPr>
          <w:rFonts w:hint="eastAsia" w:ascii="宋体" w:cs="宋体"/>
          <w:sz w:val="24"/>
          <w:szCs w:val="24"/>
          <w:lang w:val="zh-CN"/>
        </w:rPr>
        <w:t>。</w:t>
      </w:r>
    </w:p>
    <w:p>
      <w:pPr>
        <w:spacing w:line="360" w:lineRule="exact"/>
        <w:jc w:val="both"/>
        <w:rPr>
          <w:rFonts w:hint="eastAsia" w:ascii="宋体" w:cs="宋体"/>
          <w:sz w:val="24"/>
          <w:szCs w:val="24"/>
          <w:lang w:val="zh-CN"/>
        </w:rPr>
      </w:pPr>
      <w:r>
        <w:rPr>
          <w:rFonts w:hint="eastAsia" w:ascii="宋体" w:cs="宋体"/>
          <w:sz w:val="24"/>
          <w:szCs w:val="24"/>
          <w:lang w:val="zh-CN"/>
        </w:rPr>
        <w:t>三．计划编号：CCDXCG20200</w:t>
      </w:r>
      <w:r>
        <w:rPr>
          <w:rFonts w:hint="eastAsia" w:ascii="宋体" w:cs="宋体"/>
          <w:sz w:val="24"/>
          <w:szCs w:val="24"/>
          <w:lang w:val="zh-CN" w:eastAsia="zh-CN"/>
        </w:rPr>
        <w:t>925</w:t>
      </w:r>
      <w:r>
        <w:rPr>
          <w:rFonts w:hint="eastAsia" w:ascii="宋体" w:cs="宋体"/>
          <w:sz w:val="24"/>
          <w:szCs w:val="24"/>
          <w:lang w:val="zh-CN"/>
        </w:rPr>
        <w:t>-</w:t>
      </w:r>
      <w:r>
        <w:rPr>
          <w:rFonts w:hint="eastAsia" w:ascii="宋体" w:cs="宋体"/>
          <w:sz w:val="24"/>
          <w:szCs w:val="24"/>
          <w:lang w:val="zh-CN" w:eastAsia="zh-CN"/>
        </w:rPr>
        <w:t>1</w:t>
      </w:r>
      <w:r>
        <w:rPr>
          <w:rFonts w:hint="eastAsia" w:ascii="宋体" w:cs="宋体"/>
          <w:sz w:val="24"/>
          <w:szCs w:val="24"/>
          <w:lang w:val="zh-CN"/>
        </w:rPr>
        <w:t>。</w:t>
      </w:r>
    </w:p>
    <w:p>
      <w:pPr>
        <w:spacing w:line="360" w:lineRule="exact"/>
        <w:jc w:val="both"/>
        <w:rPr>
          <w:rFonts w:hint="eastAsia" w:ascii="宋体" w:cs="宋体"/>
          <w:sz w:val="24"/>
          <w:szCs w:val="24"/>
          <w:lang w:val="zh-CN"/>
        </w:rPr>
      </w:pPr>
      <w:r>
        <w:rPr>
          <w:rFonts w:hint="eastAsia" w:ascii="宋体" w:cs="宋体"/>
          <w:sz w:val="24"/>
          <w:szCs w:val="24"/>
          <w:lang w:val="zh-CN"/>
        </w:rPr>
        <w:t>四．项目需求：详见招标文件。</w:t>
      </w:r>
    </w:p>
    <w:p>
      <w:pPr>
        <w:spacing w:line="360" w:lineRule="exact"/>
        <w:jc w:val="both"/>
        <w:rPr>
          <w:rFonts w:hint="eastAsia" w:ascii="宋体" w:cs="宋体"/>
          <w:sz w:val="24"/>
          <w:szCs w:val="24"/>
          <w:lang w:val="zh-CN"/>
        </w:rPr>
      </w:pPr>
      <w:r>
        <w:rPr>
          <w:rFonts w:hint="eastAsia" w:ascii="宋体" w:cs="宋体"/>
          <w:sz w:val="24"/>
          <w:szCs w:val="24"/>
          <w:lang w:val="zh-CN"/>
        </w:rPr>
        <w:t>五．招标方式：询价。</w:t>
      </w:r>
    </w:p>
    <w:p>
      <w:pPr>
        <w:spacing w:line="360" w:lineRule="exact"/>
        <w:jc w:val="both"/>
        <w:rPr>
          <w:rFonts w:hint="eastAsia" w:ascii="宋体" w:cs="宋体"/>
          <w:sz w:val="24"/>
          <w:szCs w:val="24"/>
          <w:lang w:val="zh-CN"/>
        </w:rPr>
      </w:pPr>
      <w:r>
        <w:rPr>
          <w:rFonts w:hint="eastAsia" w:ascii="宋体" w:cs="宋体"/>
          <w:sz w:val="24"/>
          <w:szCs w:val="24"/>
          <w:lang w:val="zh-CN"/>
        </w:rPr>
        <w:t>六．投标单位资质要求</w:t>
      </w:r>
    </w:p>
    <w:p>
      <w:pPr>
        <w:spacing w:line="360" w:lineRule="exact"/>
        <w:jc w:val="both"/>
        <w:rPr>
          <w:rFonts w:hint="eastAsia" w:ascii="宋体" w:cs="宋体"/>
          <w:sz w:val="24"/>
          <w:szCs w:val="24"/>
          <w:lang w:val="zh-CN"/>
        </w:rPr>
      </w:pPr>
      <w:r>
        <w:rPr>
          <w:rFonts w:hint="eastAsia" w:ascii="宋体" w:cs="宋体"/>
          <w:sz w:val="24"/>
          <w:szCs w:val="24"/>
          <w:lang w:val="zh-CN"/>
        </w:rPr>
        <w:t>1、具有独立法人资格、独立承担民事责任的能力；</w:t>
      </w:r>
    </w:p>
    <w:p>
      <w:pPr>
        <w:spacing w:line="360" w:lineRule="exact"/>
        <w:jc w:val="both"/>
        <w:rPr>
          <w:rFonts w:hint="eastAsia" w:ascii="宋体" w:cs="宋体"/>
          <w:sz w:val="24"/>
          <w:szCs w:val="24"/>
          <w:lang w:val="zh-CN"/>
        </w:rPr>
      </w:pPr>
      <w:r>
        <w:rPr>
          <w:rFonts w:hint="eastAsia" w:ascii="宋体" w:cs="宋体"/>
          <w:sz w:val="24"/>
          <w:szCs w:val="24"/>
          <w:lang w:val="zh-CN"/>
        </w:rPr>
        <w:t>2、具有良好和健全的财务会计制度；</w:t>
      </w:r>
    </w:p>
    <w:p>
      <w:pPr>
        <w:spacing w:line="360" w:lineRule="exact"/>
        <w:jc w:val="both"/>
        <w:rPr>
          <w:rFonts w:hint="eastAsia" w:ascii="宋体" w:cs="宋体"/>
          <w:sz w:val="24"/>
          <w:szCs w:val="24"/>
          <w:lang w:val="zh-CN"/>
        </w:rPr>
      </w:pPr>
      <w:r>
        <w:rPr>
          <w:rFonts w:hint="eastAsia" w:ascii="宋体" w:cs="宋体"/>
          <w:sz w:val="24"/>
          <w:szCs w:val="24"/>
          <w:lang w:val="zh-CN"/>
        </w:rPr>
        <w:t>3、具有良好的业绩，诚实守信；</w:t>
      </w:r>
    </w:p>
    <w:p>
      <w:pPr>
        <w:spacing w:line="360" w:lineRule="exact"/>
        <w:jc w:val="both"/>
        <w:rPr>
          <w:rFonts w:hint="eastAsia" w:ascii="宋体" w:cs="宋体"/>
          <w:sz w:val="24"/>
          <w:szCs w:val="24"/>
          <w:lang w:val="zh-CN"/>
        </w:rPr>
      </w:pPr>
      <w:r>
        <w:rPr>
          <w:rFonts w:hint="eastAsia" w:ascii="宋体" w:cs="宋体"/>
          <w:sz w:val="24"/>
          <w:szCs w:val="24"/>
          <w:lang w:val="zh-CN"/>
        </w:rPr>
        <w:t>4、有依法缴纳税收和社会保障资金的良好记录；</w:t>
      </w:r>
    </w:p>
    <w:p>
      <w:pPr>
        <w:spacing w:line="360" w:lineRule="exact"/>
        <w:jc w:val="both"/>
        <w:rPr>
          <w:rFonts w:hint="eastAsia" w:ascii="宋体" w:cs="宋体"/>
          <w:sz w:val="24"/>
          <w:szCs w:val="24"/>
          <w:lang w:val="zh-CN"/>
        </w:rPr>
      </w:pPr>
      <w:r>
        <w:rPr>
          <w:rFonts w:hint="eastAsia" w:ascii="宋体" w:cs="宋体"/>
          <w:sz w:val="24"/>
          <w:szCs w:val="24"/>
          <w:lang w:val="zh-CN"/>
        </w:rPr>
        <w:t>5、在经营活动中无严重违法记录；</w:t>
      </w:r>
    </w:p>
    <w:p>
      <w:pPr>
        <w:spacing w:line="360" w:lineRule="exact"/>
        <w:jc w:val="both"/>
        <w:rPr>
          <w:rFonts w:hint="eastAsia" w:ascii="宋体" w:cs="宋体"/>
          <w:sz w:val="24"/>
          <w:szCs w:val="24"/>
          <w:lang w:val="zh-CN"/>
        </w:rPr>
      </w:pPr>
      <w:r>
        <w:rPr>
          <w:rFonts w:hint="eastAsia" w:ascii="宋体" w:cs="宋体"/>
          <w:sz w:val="24"/>
          <w:szCs w:val="24"/>
          <w:lang w:val="zh-CN"/>
        </w:rPr>
        <w:t>6、具有履行合同必需的专业技术能力；</w:t>
      </w:r>
    </w:p>
    <w:p>
      <w:pPr>
        <w:spacing w:line="360" w:lineRule="exact"/>
        <w:jc w:val="both"/>
        <w:rPr>
          <w:rFonts w:hint="eastAsia" w:ascii="宋体" w:cs="宋体"/>
          <w:sz w:val="24"/>
          <w:szCs w:val="24"/>
          <w:lang w:val="zh-CN"/>
        </w:rPr>
      </w:pPr>
      <w:r>
        <w:rPr>
          <w:rFonts w:hint="eastAsia" w:ascii="宋体" w:cs="宋体"/>
          <w:sz w:val="24"/>
          <w:szCs w:val="24"/>
          <w:lang w:val="zh-CN"/>
        </w:rPr>
        <w:t>7、具有符合法律的其他条件（见招标文件）；</w:t>
      </w:r>
    </w:p>
    <w:p>
      <w:pPr>
        <w:spacing w:line="360" w:lineRule="exact"/>
        <w:jc w:val="both"/>
        <w:rPr>
          <w:rFonts w:hint="eastAsia" w:ascii="宋体" w:eastAsia="宋体" w:cs="宋体"/>
          <w:sz w:val="24"/>
          <w:szCs w:val="24"/>
          <w:lang w:val="en-US" w:eastAsia="zh-CN"/>
        </w:rPr>
      </w:pPr>
      <w:r>
        <w:rPr>
          <w:rFonts w:hint="eastAsia" w:ascii="宋体" w:cs="宋体"/>
          <w:sz w:val="24"/>
          <w:szCs w:val="24"/>
          <w:lang w:val="en-US" w:eastAsia="zh-CN"/>
        </w:rPr>
        <w:t>8、投标商需具有生产或销售五金机械类的经营范围。</w:t>
      </w:r>
    </w:p>
    <w:p>
      <w:pPr>
        <w:spacing w:line="360" w:lineRule="exact"/>
        <w:jc w:val="both"/>
        <w:rPr>
          <w:rFonts w:hint="eastAsia" w:ascii="宋体" w:cs="宋体"/>
          <w:sz w:val="24"/>
          <w:szCs w:val="24"/>
          <w:lang w:val="zh-CN"/>
        </w:rPr>
      </w:pPr>
      <w:r>
        <w:rPr>
          <w:rFonts w:hint="eastAsia" w:ascii="宋体" w:cs="宋体"/>
          <w:sz w:val="24"/>
          <w:szCs w:val="24"/>
          <w:lang w:val="zh-CN"/>
        </w:rPr>
        <w:t>七．投标报名：</w:t>
      </w:r>
    </w:p>
    <w:p>
      <w:pPr>
        <w:spacing w:line="360" w:lineRule="exact"/>
        <w:jc w:val="both"/>
        <w:rPr>
          <w:rFonts w:hint="eastAsia" w:ascii="宋体" w:cs="宋体"/>
          <w:sz w:val="24"/>
          <w:szCs w:val="24"/>
          <w:lang w:val="zh-CN"/>
        </w:rPr>
      </w:pPr>
      <w:r>
        <w:rPr>
          <w:rFonts w:hint="eastAsia" w:ascii="宋体" w:cs="宋体"/>
          <w:sz w:val="24"/>
          <w:szCs w:val="24"/>
          <w:lang w:val="zh-CN"/>
        </w:rPr>
        <w:t>报名时间为2020年</w:t>
      </w:r>
      <w:r>
        <w:rPr>
          <w:rFonts w:hint="eastAsia" w:ascii="宋体" w:cs="宋体"/>
          <w:sz w:val="24"/>
          <w:szCs w:val="24"/>
          <w:lang w:val="zh-CN" w:eastAsia="zh-CN"/>
        </w:rPr>
        <w:t>11</w:t>
      </w:r>
      <w:r>
        <w:rPr>
          <w:rFonts w:hint="eastAsia" w:ascii="宋体" w:cs="宋体"/>
          <w:sz w:val="24"/>
          <w:szCs w:val="24"/>
          <w:lang w:val="zh-CN"/>
        </w:rPr>
        <w:t>月</w:t>
      </w:r>
      <w:r>
        <w:rPr>
          <w:rFonts w:hint="eastAsia" w:ascii="宋体" w:cs="宋体"/>
          <w:sz w:val="24"/>
          <w:szCs w:val="24"/>
          <w:lang w:val="zh-CN" w:eastAsia="zh-CN"/>
        </w:rPr>
        <w:t>24</w:t>
      </w:r>
      <w:r>
        <w:rPr>
          <w:rFonts w:hint="eastAsia" w:ascii="宋体" w:cs="宋体"/>
          <w:sz w:val="24"/>
          <w:szCs w:val="24"/>
          <w:lang w:val="zh-CN"/>
        </w:rPr>
        <w:t>日至2020年</w:t>
      </w:r>
      <w:r>
        <w:rPr>
          <w:rFonts w:hint="eastAsia" w:ascii="宋体" w:cs="宋体"/>
          <w:sz w:val="24"/>
          <w:szCs w:val="24"/>
          <w:lang w:val="zh-CN" w:eastAsia="zh-CN"/>
        </w:rPr>
        <w:t>11</w:t>
      </w:r>
      <w:r>
        <w:rPr>
          <w:rFonts w:hint="eastAsia" w:ascii="宋体" w:cs="宋体"/>
          <w:sz w:val="24"/>
          <w:szCs w:val="24"/>
          <w:lang w:val="zh-CN"/>
        </w:rPr>
        <w:t>月</w:t>
      </w:r>
      <w:r>
        <w:rPr>
          <w:rFonts w:hint="eastAsia" w:ascii="宋体" w:cs="宋体"/>
          <w:sz w:val="24"/>
          <w:szCs w:val="24"/>
          <w:lang w:val="zh-CN" w:eastAsia="zh-CN"/>
        </w:rPr>
        <w:t>26</w:t>
      </w:r>
      <w:r>
        <w:rPr>
          <w:rFonts w:hint="eastAsia" w:ascii="宋体" w:cs="宋体"/>
          <w:sz w:val="24"/>
          <w:szCs w:val="24"/>
          <w:lang w:val="zh-CN"/>
        </w:rPr>
        <w:t>日，报名请按要求仔细填写《长春大学投标商投标报名登记</w:t>
      </w:r>
      <w:bookmarkStart w:id="0" w:name="_GoBack"/>
      <w:bookmarkEnd w:id="0"/>
      <w:r>
        <w:rPr>
          <w:rFonts w:hint="eastAsia" w:ascii="宋体" w:cs="宋体"/>
          <w:sz w:val="24"/>
          <w:szCs w:val="24"/>
          <w:lang w:val="zh-CN"/>
        </w:rPr>
        <w:t>表》（登记表下载地址：http://zbcg.ccu.edu.cn/wjxz.htm），由于疫情期间，请各投标供应商将报名资料扫描成电子版，并将电子版资料发送至邮箱24479605@qq.com。</w:t>
      </w:r>
    </w:p>
    <w:p>
      <w:pPr>
        <w:spacing w:line="360" w:lineRule="exact"/>
        <w:jc w:val="both"/>
        <w:rPr>
          <w:rFonts w:hint="eastAsia" w:ascii="宋体" w:cs="宋体"/>
          <w:sz w:val="24"/>
          <w:szCs w:val="24"/>
          <w:lang w:val="zh-CN"/>
        </w:rPr>
      </w:pPr>
      <w:r>
        <w:rPr>
          <w:rFonts w:hint="eastAsia" w:ascii="宋体" w:cs="宋体"/>
          <w:sz w:val="24"/>
          <w:szCs w:val="24"/>
          <w:lang w:val="zh-CN"/>
        </w:rPr>
        <w:t>八．招标文件详见招标公告附件。</w:t>
      </w:r>
    </w:p>
    <w:p>
      <w:pPr>
        <w:spacing w:line="360" w:lineRule="exact"/>
        <w:jc w:val="both"/>
        <w:rPr>
          <w:rFonts w:hint="eastAsia" w:ascii="宋体" w:cs="宋体"/>
          <w:sz w:val="24"/>
          <w:szCs w:val="24"/>
          <w:lang w:val="zh-CN"/>
        </w:rPr>
      </w:pPr>
      <w:r>
        <w:rPr>
          <w:rFonts w:hint="eastAsia" w:ascii="宋体" w:cs="宋体"/>
          <w:sz w:val="24"/>
          <w:szCs w:val="24"/>
          <w:lang w:val="zh-CN"/>
        </w:rPr>
        <w:t>九．项目开标时间及地点：递交投标文件时间为2020年</w:t>
      </w:r>
      <w:r>
        <w:rPr>
          <w:rFonts w:hint="eastAsia" w:ascii="宋体" w:cs="宋体"/>
          <w:sz w:val="24"/>
          <w:szCs w:val="24"/>
          <w:lang w:val="zh-CN" w:eastAsia="zh-CN"/>
        </w:rPr>
        <w:t>12</w:t>
      </w:r>
      <w:r>
        <w:rPr>
          <w:rFonts w:hint="eastAsia" w:ascii="宋体" w:cs="宋体"/>
          <w:sz w:val="24"/>
          <w:szCs w:val="24"/>
          <w:lang w:val="zh-CN"/>
        </w:rPr>
        <w:t>月</w:t>
      </w:r>
      <w:r>
        <w:rPr>
          <w:rFonts w:hint="eastAsia" w:ascii="宋体" w:cs="宋体"/>
          <w:sz w:val="24"/>
          <w:szCs w:val="24"/>
          <w:lang w:val="zh-CN" w:eastAsia="zh-CN"/>
        </w:rPr>
        <w:t>04</w:t>
      </w:r>
      <w:r>
        <w:rPr>
          <w:rFonts w:hint="eastAsia" w:ascii="宋体" w:cs="宋体"/>
          <w:sz w:val="24"/>
          <w:szCs w:val="24"/>
          <w:lang w:val="zh-CN"/>
        </w:rPr>
        <w:t>日</w:t>
      </w:r>
      <w:r>
        <w:rPr>
          <w:rFonts w:hint="eastAsia" w:ascii="宋体" w:cs="宋体"/>
          <w:sz w:val="24"/>
          <w:szCs w:val="24"/>
          <w:lang w:val="zh-CN" w:eastAsia="zh-CN"/>
        </w:rPr>
        <w:t>08</w:t>
      </w:r>
      <w:r>
        <w:rPr>
          <w:rFonts w:hint="eastAsia" w:ascii="宋体" w:cs="宋体"/>
          <w:sz w:val="24"/>
          <w:szCs w:val="24"/>
          <w:lang w:val="zh-CN"/>
        </w:rPr>
        <w:t>:</w:t>
      </w:r>
      <w:r>
        <w:rPr>
          <w:rFonts w:hint="eastAsia" w:ascii="宋体" w:cs="宋体"/>
          <w:sz w:val="24"/>
          <w:szCs w:val="24"/>
          <w:lang w:val="zh-CN" w:eastAsia="zh-CN"/>
        </w:rPr>
        <w:t>0</w:t>
      </w:r>
      <w:r>
        <w:rPr>
          <w:rFonts w:hint="eastAsia" w:ascii="宋体" w:cs="宋体"/>
          <w:sz w:val="24"/>
          <w:szCs w:val="24"/>
          <w:lang w:val="zh-CN"/>
        </w:rPr>
        <w:t>0-</w:t>
      </w:r>
      <w:r>
        <w:rPr>
          <w:rFonts w:hint="eastAsia" w:ascii="宋体" w:cs="宋体"/>
          <w:sz w:val="24"/>
          <w:szCs w:val="24"/>
          <w:lang w:val="zh-CN" w:eastAsia="zh-CN"/>
        </w:rPr>
        <w:t>08</w:t>
      </w:r>
      <w:r>
        <w:rPr>
          <w:rFonts w:hint="eastAsia" w:ascii="宋体" w:cs="宋体"/>
          <w:sz w:val="24"/>
          <w:szCs w:val="24"/>
          <w:lang w:val="zh-CN"/>
        </w:rPr>
        <w:t>:</w:t>
      </w:r>
      <w:r>
        <w:rPr>
          <w:rFonts w:hint="eastAsia" w:ascii="宋体" w:cs="宋体"/>
          <w:sz w:val="24"/>
          <w:szCs w:val="24"/>
          <w:lang w:val="zh-CN" w:eastAsia="zh-CN"/>
        </w:rPr>
        <w:t>3</w:t>
      </w:r>
      <w:r>
        <w:rPr>
          <w:rFonts w:hint="eastAsia" w:ascii="宋体" w:cs="宋体"/>
          <w:sz w:val="24"/>
          <w:szCs w:val="24"/>
          <w:lang w:val="zh-CN"/>
        </w:rPr>
        <w:t>0，递交地点为长春市卫星路6543号长春大学正门外，逾期递交或不符合规定要求的投标文件，学校有权拒绝接受，各投标报名商需携带营业执照原件至现场备查。由于疫情期间，学校实行流量管控，所有投标商递交文件完毕后即可离场；开标时间为2020年</w:t>
      </w:r>
      <w:r>
        <w:rPr>
          <w:rFonts w:hint="eastAsia" w:ascii="宋体" w:cs="宋体"/>
          <w:sz w:val="24"/>
          <w:szCs w:val="24"/>
          <w:lang w:val="zh-CN" w:eastAsia="zh-CN"/>
        </w:rPr>
        <w:t>12</w:t>
      </w:r>
      <w:r>
        <w:rPr>
          <w:rFonts w:hint="eastAsia" w:ascii="宋体" w:cs="宋体"/>
          <w:sz w:val="24"/>
          <w:szCs w:val="24"/>
          <w:lang w:val="zh-CN"/>
        </w:rPr>
        <w:t>月</w:t>
      </w:r>
      <w:r>
        <w:rPr>
          <w:rFonts w:hint="eastAsia" w:ascii="宋体" w:cs="宋体"/>
          <w:sz w:val="24"/>
          <w:szCs w:val="24"/>
          <w:lang w:val="zh-CN" w:eastAsia="zh-CN"/>
        </w:rPr>
        <w:t>04</w:t>
      </w:r>
      <w:r>
        <w:rPr>
          <w:rFonts w:hint="eastAsia" w:ascii="宋体" w:cs="宋体"/>
          <w:sz w:val="24"/>
          <w:szCs w:val="24"/>
          <w:lang w:val="zh-CN"/>
        </w:rPr>
        <w:t>日</w:t>
      </w:r>
      <w:r>
        <w:rPr>
          <w:rFonts w:hint="eastAsia" w:ascii="宋体" w:cs="宋体"/>
          <w:sz w:val="24"/>
          <w:szCs w:val="24"/>
          <w:lang w:val="zh-CN" w:eastAsia="zh-CN"/>
        </w:rPr>
        <w:t>上</w:t>
      </w:r>
      <w:r>
        <w:rPr>
          <w:rFonts w:hint="eastAsia" w:ascii="宋体" w:cs="宋体"/>
          <w:sz w:val="24"/>
          <w:szCs w:val="24"/>
          <w:lang w:val="zh-CN"/>
        </w:rPr>
        <w:t>午</w:t>
      </w:r>
      <w:r>
        <w:rPr>
          <w:rFonts w:hint="eastAsia" w:ascii="宋体" w:cs="宋体"/>
          <w:sz w:val="24"/>
          <w:szCs w:val="24"/>
          <w:lang w:val="zh-CN" w:eastAsia="zh-CN"/>
        </w:rPr>
        <w:t>09</w:t>
      </w:r>
      <w:r>
        <w:rPr>
          <w:rFonts w:hint="eastAsia" w:ascii="宋体" w:cs="宋体"/>
          <w:sz w:val="24"/>
          <w:szCs w:val="24"/>
          <w:lang w:val="zh-CN"/>
        </w:rPr>
        <w:t>:</w:t>
      </w:r>
      <w:r>
        <w:rPr>
          <w:rFonts w:hint="eastAsia" w:ascii="宋体" w:cs="宋体"/>
          <w:sz w:val="24"/>
          <w:szCs w:val="24"/>
          <w:lang w:val="zh-CN" w:eastAsia="zh-CN"/>
        </w:rPr>
        <w:t>0</w:t>
      </w:r>
      <w:r>
        <w:rPr>
          <w:rFonts w:hint="eastAsia" w:ascii="宋体" w:cs="宋体"/>
          <w:sz w:val="24"/>
          <w:szCs w:val="24"/>
          <w:lang w:val="zh-CN"/>
        </w:rPr>
        <w:t>0。</w:t>
      </w:r>
    </w:p>
    <w:p>
      <w:pPr>
        <w:spacing w:line="360" w:lineRule="exact"/>
        <w:jc w:val="both"/>
        <w:rPr>
          <w:rFonts w:hint="eastAsia" w:ascii="宋体" w:cs="宋体"/>
          <w:sz w:val="24"/>
          <w:szCs w:val="24"/>
          <w:lang w:val="zh-CN"/>
        </w:rPr>
      </w:pPr>
      <w:r>
        <w:rPr>
          <w:rFonts w:hint="eastAsia" w:ascii="宋体" w:cs="宋体"/>
          <w:sz w:val="24"/>
          <w:szCs w:val="24"/>
          <w:lang w:val="zh-CN"/>
        </w:rPr>
        <w:t>十．本项目不接受联合体投标。</w:t>
      </w:r>
    </w:p>
    <w:p>
      <w:pPr>
        <w:spacing w:line="360" w:lineRule="exact"/>
        <w:jc w:val="both"/>
        <w:rPr>
          <w:rFonts w:hint="eastAsia" w:ascii="宋体" w:cs="宋体"/>
          <w:sz w:val="24"/>
          <w:szCs w:val="24"/>
          <w:lang w:val="zh-CN"/>
        </w:rPr>
      </w:pPr>
      <w:r>
        <w:rPr>
          <w:rFonts w:hint="eastAsia" w:ascii="宋体" w:cs="宋体"/>
          <w:sz w:val="24"/>
          <w:szCs w:val="24"/>
          <w:lang w:val="zh-CN"/>
        </w:rPr>
        <w:t>招标单位：长春大学。</w:t>
      </w:r>
    </w:p>
    <w:p>
      <w:pPr>
        <w:spacing w:line="360" w:lineRule="exact"/>
        <w:jc w:val="both"/>
        <w:rPr>
          <w:rFonts w:hint="eastAsia" w:ascii="宋体" w:cs="宋体"/>
          <w:sz w:val="24"/>
          <w:szCs w:val="24"/>
          <w:lang w:val="zh-CN"/>
        </w:rPr>
      </w:pPr>
      <w:r>
        <w:rPr>
          <w:rFonts w:hint="eastAsia" w:ascii="宋体" w:cs="宋体"/>
          <w:sz w:val="24"/>
          <w:szCs w:val="24"/>
          <w:lang w:val="zh-CN"/>
        </w:rPr>
        <w:t>项目单位：</w:t>
      </w:r>
      <w:r>
        <w:rPr>
          <w:rFonts w:hint="eastAsia" w:ascii="宋体" w:cs="宋体"/>
          <w:sz w:val="24"/>
          <w:szCs w:val="24"/>
          <w:lang w:val="zh-CN" w:eastAsia="zh-CN"/>
        </w:rPr>
        <w:t>特殊教育学院</w:t>
      </w:r>
      <w:r>
        <w:rPr>
          <w:rFonts w:hint="eastAsia" w:ascii="宋体" w:cs="宋体"/>
          <w:sz w:val="24"/>
          <w:szCs w:val="24"/>
          <w:lang w:val="zh-CN"/>
        </w:rPr>
        <w:t>。</w:t>
      </w:r>
    </w:p>
    <w:p>
      <w:pPr>
        <w:spacing w:line="360" w:lineRule="exact"/>
        <w:jc w:val="both"/>
        <w:rPr>
          <w:rFonts w:hint="eastAsia" w:ascii="宋体" w:cs="宋体"/>
          <w:sz w:val="24"/>
          <w:szCs w:val="24"/>
          <w:lang w:val="zh-CN"/>
        </w:rPr>
      </w:pPr>
      <w:r>
        <w:rPr>
          <w:rFonts w:hint="eastAsia" w:ascii="宋体" w:cs="宋体"/>
          <w:sz w:val="24"/>
          <w:szCs w:val="24"/>
          <w:lang w:val="zh-CN"/>
        </w:rPr>
        <w:t>地    址：长春市卫星路6543号。</w:t>
      </w:r>
    </w:p>
    <w:p>
      <w:pPr>
        <w:spacing w:line="360" w:lineRule="exact"/>
        <w:jc w:val="both"/>
        <w:rPr>
          <w:rFonts w:hint="eastAsia" w:ascii="宋体" w:cs="宋体"/>
          <w:sz w:val="24"/>
          <w:szCs w:val="24"/>
          <w:lang w:val="zh-CN"/>
        </w:rPr>
      </w:pPr>
      <w:r>
        <w:rPr>
          <w:rFonts w:hint="eastAsia" w:ascii="宋体" w:cs="宋体"/>
          <w:sz w:val="24"/>
          <w:szCs w:val="24"/>
          <w:lang w:val="zh-CN"/>
        </w:rPr>
        <w:t>邮政编码：130022</w:t>
      </w:r>
    </w:p>
    <w:p>
      <w:pPr>
        <w:spacing w:line="360" w:lineRule="exact"/>
        <w:jc w:val="both"/>
        <w:rPr>
          <w:rFonts w:hint="eastAsia" w:ascii="宋体" w:cs="宋体"/>
          <w:sz w:val="24"/>
          <w:szCs w:val="24"/>
          <w:lang w:val="zh-CN"/>
        </w:rPr>
      </w:pPr>
      <w:r>
        <w:rPr>
          <w:rFonts w:hint="eastAsia" w:ascii="宋体" w:cs="宋体"/>
          <w:sz w:val="24"/>
          <w:szCs w:val="24"/>
          <w:lang w:val="zh-CN"/>
        </w:rPr>
        <w:t>联系人：李磊</w:t>
      </w:r>
    </w:p>
    <w:p>
      <w:pPr>
        <w:spacing w:line="360" w:lineRule="exact"/>
        <w:jc w:val="both"/>
        <w:rPr>
          <w:rFonts w:hint="eastAsia" w:ascii="宋体" w:cs="宋体"/>
          <w:sz w:val="24"/>
          <w:szCs w:val="24"/>
          <w:lang w:val="zh-CN" w:eastAsia="zh-CN"/>
        </w:rPr>
      </w:pPr>
      <w:r>
        <w:rPr>
          <w:rFonts w:hint="eastAsia" w:ascii="宋体" w:cs="宋体"/>
          <w:sz w:val="24"/>
          <w:szCs w:val="24"/>
          <w:lang w:val="zh-CN"/>
        </w:rPr>
        <w:t>电话：0431-8</w:t>
      </w:r>
      <w:r>
        <w:rPr>
          <w:rFonts w:hint="eastAsia" w:ascii="宋体" w:cs="宋体"/>
          <w:sz w:val="24"/>
          <w:szCs w:val="24"/>
          <w:lang w:val="zh-CN" w:eastAsia="zh-CN"/>
        </w:rPr>
        <w:t>5250282</w:t>
      </w:r>
    </w:p>
    <w:p>
      <w:pPr>
        <w:spacing w:line="360" w:lineRule="exact"/>
        <w:jc w:val="both"/>
        <w:rPr>
          <w:rFonts w:hint="eastAsia" w:ascii="宋体" w:cs="宋体"/>
          <w:sz w:val="24"/>
          <w:szCs w:val="24"/>
          <w:lang w:val="zh-CN"/>
        </w:rPr>
      </w:pPr>
      <w:r>
        <w:rPr>
          <w:rFonts w:hint="eastAsia" w:ascii="宋体" w:cs="宋体"/>
          <w:sz w:val="24"/>
          <w:szCs w:val="24"/>
          <w:lang w:val="zh-CN"/>
        </w:rPr>
        <w:t>传  真：0431-85250282</w:t>
      </w:r>
    </w:p>
    <w:p>
      <w:pPr>
        <w:spacing w:line="360" w:lineRule="exact"/>
        <w:jc w:val="both"/>
        <w:rPr>
          <w:rFonts w:hint="eastAsia" w:ascii="宋体" w:cs="宋体"/>
          <w:sz w:val="24"/>
          <w:szCs w:val="24"/>
          <w:lang w:val="zh-CN"/>
        </w:rPr>
      </w:pPr>
    </w:p>
    <w:p>
      <w:pPr>
        <w:spacing w:line="360" w:lineRule="exact"/>
        <w:jc w:val="right"/>
        <w:rPr>
          <w:rFonts w:hint="eastAsia" w:ascii="宋体" w:cs="宋体"/>
          <w:sz w:val="24"/>
          <w:szCs w:val="24"/>
          <w:lang w:val="zh-CN"/>
        </w:rPr>
      </w:pPr>
      <w:r>
        <w:rPr>
          <w:rFonts w:hint="eastAsia" w:ascii="宋体" w:cs="宋体"/>
          <w:sz w:val="24"/>
          <w:szCs w:val="24"/>
          <w:lang w:val="zh-CN"/>
        </w:rPr>
        <w:t>长春大学招标采购中心</w:t>
      </w:r>
    </w:p>
    <w:p>
      <w:pPr>
        <w:spacing w:line="360" w:lineRule="exact"/>
        <w:jc w:val="right"/>
        <w:rPr>
          <w:rFonts w:hint="eastAsia" w:ascii="宋体" w:cs="宋体"/>
          <w:sz w:val="24"/>
          <w:szCs w:val="24"/>
          <w:lang w:val="zh-CN"/>
        </w:rPr>
      </w:pPr>
      <w:r>
        <w:rPr>
          <w:rFonts w:hint="eastAsia" w:ascii="宋体" w:cs="宋体"/>
          <w:sz w:val="24"/>
          <w:szCs w:val="24"/>
          <w:lang w:val="zh-CN"/>
        </w:rPr>
        <w:t>2020年</w:t>
      </w:r>
      <w:r>
        <w:rPr>
          <w:rFonts w:hint="eastAsia" w:ascii="宋体" w:cs="宋体"/>
          <w:sz w:val="24"/>
          <w:szCs w:val="24"/>
          <w:lang w:val="zh-CN" w:eastAsia="zh-CN"/>
        </w:rPr>
        <w:t>11</w:t>
      </w:r>
      <w:r>
        <w:rPr>
          <w:rFonts w:hint="eastAsia" w:ascii="宋体" w:cs="宋体"/>
          <w:sz w:val="24"/>
          <w:szCs w:val="24"/>
          <w:lang w:val="zh-CN"/>
        </w:rPr>
        <w:t>月</w:t>
      </w:r>
      <w:r>
        <w:rPr>
          <w:rFonts w:hint="eastAsia" w:ascii="宋体" w:cs="宋体"/>
          <w:sz w:val="24"/>
          <w:szCs w:val="24"/>
          <w:lang w:val="zh-CN" w:eastAsia="zh-CN"/>
        </w:rPr>
        <w:t>24</w:t>
      </w:r>
      <w:r>
        <w:rPr>
          <w:rFonts w:hint="eastAsia" w:ascii="宋体" w:cs="宋体"/>
          <w:sz w:val="24"/>
          <w:szCs w:val="24"/>
          <w:lang w:val="zh-CN"/>
        </w:rPr>
        <w:t>日</w:t>
      </w:r>
    </w:p>
    <w:p>
      <w:pPr>
        <w:spacing w:line="360" w:lineRule="exact"/>
        <w:jc w:val="right"/>
        <w:rPr>
          <w:rFonts w:hint="eastAsia" w:ascii="宋体" w:cs="宋体"/>
          <w:sz w:val="24"/>
          <w:szCs w:val="24"/>
          <w:lang w:val="zh-CN"/>
        </w:rPr>
      </w:pPr>
    </w:p>
    <w:p>
      <w:pPr>
        <w:spacing w:line="360" w:lineRule="exact"/>
        <w:jc w:val="right"/>
        <w:rPr>
          <w:rFonts w:hint="eastAsia" w:ascii="宋体" w:cs="宋体"/>
          <w:sz w:val="24"/>
          <w:szCs w:val="24"/>
          <w:lang w:val="zh-CN"/>
        </w:rPr>
      </w:pPr>
    </w:p>
    <w:p>
      <w:pPr>
        <w:spacing w:line="360" w:lineRule="exact"/>
        <w:jc w:val="center"/>
        <w:rPr>
          <w:rFonts w:ascii="黑体" w:eastAsia="黑体" w:cs="黑体"/>
          <w:b/>
          <w:bCs/>
          <w:sz w:val="32"/>
          <w:szCs w:val="32"/>
          <w:lang w:val="zh-CN"/>
        </w:rPr>
      </w:pPr>
      <w:r>
        <w:rPr>
          <w:rFonts w:ascii="黑体" w:eastAsia="黑体" w:cs="黑体"/>
          <w:b/>
          <w:bCs/>
          <w:sz w:val="32"/>
          <w:szCs w:val="32"/>
          <w:lang w:val="zh-CN"/>
        </w:rPr>
        <w:br w:type="page"/>
      </w:r>
      <w:r>
        <w:rPr>
          <w:rFonts w:hint="eastAsia" w:ascii="黑体" w:eastAsia="黑体" w:cs="黑体"/>
          <w:b/>
          <w:bCs/>
          <w:sz w:val="32"/>
          <w:szCs w:val="32"/>
          <w:lang w:val="zh-CN"/>
        </w:rPr>
        <w:t>第五章</w:t>
      </w:r>
      <w:r>
        <w:rPr>
          <w:rFonts w:ascii="黑体" w:eastAsia="黑体" w:cs="黑体"/>
          <w:b/>
          <w:bCs/>
          <w:sz w:val="32"/>
          <w:szCs w:val="32"/>
          <w:lang w:val="zh-CN"/>
        </w:rPr>
        <w:t xml:space="preserve"> </w:t>
      </w:r>
      <w:r>
        <w:rPr>
          <w:rFonts w:hint="eastAsia" w:ascii="黑体" w:eastAsia="黑体" w:cs="黑体"/>
          <w:b/>
          <w:bCs/>
          <w:sz w:val="32"/>
          <w:szCs w:val="32"/>
          <w:lang w:val="zh-CN"/>
        </w:rPr>
        <w:t>货物需求和评标方法</w:t>
      </w:r>
    </w:p>
    <w:p>
      <w:pPr>
        <w:spacing w:beforeLines="100" w:afterLines="50" w:line="360" w:lineRule="exact"/>
        <w:jc w:val="both"/>
        <w:rPr>
          <w:rFonts w:cs="黑体" w:asciiTheme="minorEastAsia" w:hAnsiTheme="minorEastAsia" w:eastAsiaTheme="minorEastAsia"/>
          <w:b/>
          <w:bCs/>
          <w:sz w:val="24"/>
          <w:szCs w:val="24"/>
          <w:lang w:val="zh-CN"/>
        </w:rPr>
      </w:pPr>
      <w:r>
        <w:rPr>
          <w:rFonts w:hint="eastAsia" w:cs="黑体" w:asciiTheme="minorEastAsia" w:hAnsiTheme="minorEastAsia" w:eastAsiaTheme="minorEastAsia"/>
          <w:b/>
          <w:bCs/>
          <w:sz w:val="24"/>
          <w:szCs w:val="24"/>
          <w:lang w:val="zh-CN"/>
        </w:rPr>
        <w:t>一.货物名称、规格及预算：</w:t>
      </w:r>
    </w:p>
    <w:tbl>
      <w:tblPr>
        <w:tblStyle w:val="12"/>
        <w:tblW w:w="8458" w:type="dxa"/>
        <w:jc w:val="center"/>
        <w:tblLayout w:type="fixed"/>
        <w:tblCellMar>
          <w:top w:w="0" w:type="dxa"/>
          <w:left w:w="10" w:type="dxa"/>
          <w:bottom w:w="0" w:type="dxa"/>
          <w:right w:w="10" w:type="dxa"/>
        </w:tblCellMar>
      </w:tblPr>
      <w:tblGrid>
        <w:gridCol w:w="503"/>
        <w:gridCol w:w="1646"/>
        <w:gridCol w:w="2482"/>
        <w:gridCol w:w="850"/>
        <w:gridCol w:w="851"/>
        <w:gridCol w:w="992"/>
        <w:gridCol w:w="1134"/>
      </w:tblGrid>
      <w:tr>
        <w:tblPrEx>
          <w:tblCellMar>
            <w:top w:w="0" w:type="dxa"/>
            <w:left w:w="10" w:type="dxa"/>
            <w:bottom w:w="0" w:type="dxa"/>
            <w:right w:w="10" w:type="dxa"/>
          </w:tblCellMar>
        </w:tblPrEx>
        <w:trPr>
          <w:jc w:val="center"/>
        </w:trPr>
        <w:tc>
          <w:tcPr>
            <w:tcW w:w="503" w:type="dxa"/>
            <w:tcBorders>
              <w:top w:val="single" w:color="000000" w:sz="6" w:space="0"/>
              <w:left w:val="single" w:color="auto" w:sz="4" w:space="0"/>
              <w:bottom w:val="single" w:color="000000" w:sz="6" w:space="0"/>
              <w:right w:val="single" w:color="auto" w:sz="4"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序号</w:t>
            </w:r>
          </w:p>
        </w:tc>
        <w:tc>
          <w:tcPr>
            <w:tcW w:w="1646" w:type="dxa"/>
            <w:tcBorders>
              <w:top w:val="single" w:color="000000" w:sz="6" w:space="0"/>
              <w:left w:val="single" w:color="auto" w:sz="4" w:space="0"/>
              <w:bottom w:val="single" w:color="000000" w:sz="6" w:space="0"/>
              <w:right w:val="single" w:color="000000" w:sz="6" w:space="0"/>
            </w:tcBorders>
            <w:vAlign w:val="center"/>
          </w:tcPr>
          <w:p>
            <w:pPr>
              <w:spacing w:line="240" w:lineRule="atLeast"/>
              <w:jc w:val="center"/>
              <w:rPr>
                <w:rFonts w:ascii="Times New Roman" w:hAnsi="Times New Roman"/>
                <w:sz w:val="21"/>
                <w:szCs w:val="21"/>
                <w:lang w:val="zh-CN"/>
              </w:rPr>
            </w:pPr>
            <w:r>
              <w:rPr>
                <w:rFonts w:hint="eastAsia" w:ascii="Times New Roman" w:hAnsi="Times New Roman"/>
                <w:sz w:val="21"/>
                <w:szCs w:val="21"/>
                <w:lang w:val="zh-CN"/>
              </w:rPr>
              <w:t>货物</w:t>
            </w:r>
            <w:r>
              <w:rPr>
                <w:rFonts w:ascii="Times New Roman" w:hAnsi="Times New Roman"/>
                <w:sz w:val="21"/>
                <w:szCs w:val="21"/>
                <w:lang w:val="zh-CN"/>
              </w:rPr>
              <w:t>名称</w:t>
            </w:r>
          </w:p>
        </w:tc>
        <w:tc>
          <w:tcPr>
            <w:tcW w:w="2482" w:type="dxa"/>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规格型号</w:t>
            </w:r>
          </w:p>
        </w:tc>
        <w:tc>
          <w:tcPr>
            <w:tcW w:w="850" w:type="dxa"/>
            <w:tcBorders>
              <w:top w:val="single" w:color="000000" w:sz="6" w:space="0"/>
              <w:left w:val="single" w:color="000000" w:sz="6" w:space="0"/>
              <w:bottom w:val="single" w:color="000000" w:sz="6" w:space="0"/>
              <w:right w:val="single" w:color="auto" w:sz="4"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单位</w:t>
            </w:r>
          </w:p>
        </w:tc>
        <w:tc>
          <w:tcPr>
            <w:tcW w:w="851" w:type="dxa"/>
            <w:tcBorders>
              <w:top w:val="single" w:color="000000" w:sz="6" w:space="0"/>
              <w:left w:val="single" w:color="auto" w:sz="4" w:space="0"/>
              <w:bottom w:val="single" w:color="000000" w:sz="6" w:space="0"/>
              <w:right w:val="single" w:color="auto" w:sz="4"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数量</w:t>
            </w:r>
          </w:p>
        </w:tc>
        <w:tc>
          <w:tcPr>
            <w:tcW w:w="992" w:type="dxa"/>
            <w:tcBorders>
              <w:top w:val="single" w:color="000000" w:sz="6" w:space="0"/>
              <w:left w:val="single" w:color="auto" w:sz="4" w:space="0"/>
              <w:bottom w:val="single" w:color="000000" w:sz="6" w:space="0"/>
              <w:right w:val="single" w:color="auto" w:sz="4"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预算单价（元）</w:t>
            </w:r>
          </w:p>
        </w:tc>
        <w:tc>
          <w:tcPr>
            <w:tcW w:w="1134" w:type="dxa"/>
            <w:tcBorders>
              <w:top w:val="single" w:color="000000" w:sz="6" w:space="0"/>
              <w:left w:val="single" w:color="auto" w:sz="4" w:space="0"/>
              <w:bottom w:val="single" w:color="000000" w:sz="6" w:space="0"/>
              <w:right w:val="single" w:color="000000" w:sz="6" w:space="0"/>
            </w:tcBorders>
            <w:vAlign w:val="center"/>
          </w:tcPr>
          <w:p>
            <w:pPr>
              <w:spacing w:line="240" w:lineRule="atLeast"/>
              <w:jc w:val="center"/>
              <w:rPr>
                <w:rFonts w:ascii="Times New Roman" w:hAnsi="Times New Roman"/>
                <w:sz w:val="21"/>
                <w:szCs w:val="21"/>
                <w:lang w:val="zh-CN"/>
              </w:rPr>
            </w:pPr>
            <w:r>
              <w:rPr>
                <w:rFonts w:ascii="Times New Roman" w:hAnsi="Times New Roman"/>
                <w:sz w:val="21"/>
                <w:szCs w:val="21"/>
                <w:lang w:val="zh-CN"/>
              </w:rPr>
              <w:t>预算总价（元）</w:t>
            </w:r>
          </w:p>
        </w:tc>
      </w:tr>
      <w:tr>
        <w:tblPrEx>
          <w:tblCellMar>
            <w:top w:w="0" w:type="dxa"/>
            <w:left w:w="10" w:type="dxa"/>
            <w:bottom w:w="0" w:type="dxa"/>
            <w:right w:w="10" w:type="dxa"/>
          </w:tblCellMar>
        </w:tblPrEx>
        <w:trPr>
          <w:trHeight w:val="482" w:hRule="atLeast"/>
          <w:jc w:val="center"/>
        </w:trPr>
        <w:tc>
          <w:tcPr>
            <w:tcW w:w="503" w:type="dxa"/>
            <w:tcBorders>
              <w:top w:val="single" w:color="000000" w:sz="6" w:space="0"/>
              <w:left w:val="single" w:color="auto" w:sz="4" w:space="0"/>
              <w:bottom w:val="single" w:color="000000" w:sz="6" w:space="0"/>
              <w:right w:val="single" w:color="auto" w:sz="4" w:space="0"/>
            </w:tcBorders>
            <w:vAlign w:val="center"/>
          </w:tcPr>
          <w:p>
            <w:pPr>
              <w:jc w:val="center"/>
              <w:rPr>
                <w:rFonts w:ascii="Times New Roman" w:hAnsi="Times New Roman"/>
                <w:color w:val="000000"/>
                <w:sz w:val="22"/>
                <w:szCs w:val="22"/>
              </w:rPr>
            </w:pPr>
            <w:r>
              <w:rPr>
                <w:rFonts w:ascii="Times New Roman" w:hAnsi="Times New Roman"/>
                <w:color w:val="000000"/>
                <w:sz w:val="22"/>
                <w:szCs w:val="22"/>
              </w:rPr>
              <w:t>1</w:t>
            </w:r>
          </w:p>
        </w:tc>
        <w:tc>
          <w:tcPr>
            <w:tcW w:w="1646" w:type="dxa"/>
            <w:tcBorders>
              <w:top w:val="single" w:color="000000" w:sz="6" w:space="0"/>
              <w:left w:val="single" w:color="auto" w:sz="4" w:space="0"/>
              <w:bottom w:val="single" w:color="000000" w:sz="6" w:space="0"/>
              <w:right w:val="single" w:color="000000" w:sz="6" w:space="0"/>
            </w:tcBorders>
            <w:vAlign w:val="center"/>
          </w:tcPr>
          <w:p>
            <w:pPr>
              <w:pStyle w:val="28"/>
              <w:spacing w:line="300" w:lineRule="exact"/>
              <w:jc w:val="center"/>
              <w:rPr>
                <w:rFonts w:ascii="Times New Roman" w:hAnsi="Times New Roman"/>
                <w:sz w:val="21"/>
                <w:szCs w:val="21"/>
                <w:lang w:val="zh-CN"/>
              </w:rPr>
            </w:pPr>
            <w:r>
              <w:rPr>
                <w:sz w:val="21"/>
                <w:szCs w:val="21"/>
                <w:lang w:val="zh-TW" w:eastAsia="zh-TW"/>
              </w:rPr>
              <w:t>抽屉收纳画架</w:t>
            </w:r>
          </w:p>
        </w:tc>
        <w:tc>
          <w:tcPr>
            <w:tcW w:w="2482" w:type="dxa"/>
            <w:tcBorders>
              <w:top w:val="single" w:color="000000" w:sz="6" w:space="0"/>
              <w:left w:val="single" w:color="000000" w:sz="6" w:space="0"/>
              <w:bottom w:val="single" w:color="000000" w:sz="6" w:space="0"/>
              <w:right w:val="single" w:color="000000" w:sz="6" w:space="0"/>
            </w:tcBorders>
            <w:vAlign w:val="center"/>
          </w:tcPr>
          <w:p>
            <w:pPr>
              <w:pStyle w:val="28"/>
              <w:spacing w:line="300" w:lineRule="exact"/>
              <w:jc w:val="both"/>
              <w:rPr>
                <w:rFonts w:ascii="Times New Roman" w:hAnsi="Times New Roman"/>
                <w:sz w:val="21"/>
                <w:szCs w:val="21"/>
                <w:lang w:val="zh-CN"/>
              </w:rPr>
            </w:pPr>
            <w:r>
              <w:rPr>
                <w:sz w:val="21"/>
                <w:szCs w:val="21"/>
                <w:lang w:val="zh-TW" w:eastAsia="zh-TW"/>
              </w:rPr>
              <w:t>最高</w:t>
            </w:r>
            <w:r>
              <w:rPr>
                <w:sz w:val="21"/>
                <w:szCs w:val="21"/>
              </w:rPr>
              <w:t>190cm</w:t>
            </w:r>
            <w:r>
              <w:rPr>
                <w:sz w:val="21"/>
                <w:szCs w:val="21"/>
                <w:lang w:val="zh-TW" w:eastAsia="zh-TW"/>
              </w:rPr>
              <w:t>，最低</w:t>
            </w:r>
            <w:r>
              <w:rPr>
                <w:sz w:val="21"/>
                <w:szCs w:val="21"/>
              </w:rPr>
              <w:t>150cm</w:t>
            </w:r>
            <w:r>
              <w:rPr>
                <w:sz w:val="21"/>
                <w:szCs w:val="21"/>
                <w:lang w:val="zh-TW" w:eastAsia="zh-TW"/>
              </w:rPr>
              <w:t>。托盘升降高度</w:t>
            </w:r>
            <w:r>
              <w:rPr>
                <w:sz w:val="21"/>
                <w:szCs w:val="21"/>
              </w:rPr>
              <w:t>53-95cm</w:t>
            </w:r>
            <w:r>
              <w:rPr>
                <w:sz w:val="21"/>
                <w:szCs w:val="21"/>
                <w:lang w:val="zh-TW" w:eastAsia="zh-TW"/>
              </w:rPr>
              <w:t>，置画高度</w:t>
            </w:r>
            <w:r>
              <w:rPr>
                <w:sz w:val="21"/>
                <w:szCs w:val="21"/>
              </w:rPr>
              <w:t>90cm</w:t>
            </w:r>
            <w:r>
              <w:rPr>
                <w:sz w:val="21"/>
                <w:szCs w:val="21"/>
                <w:lang w:val="zh-TW" w:eastAsia="zh-TW"/>
              </w:rPr>
              <w:t>。</w:t>
            </w:r>
          </w:p>
        </w:tc>
        <w:tc>
          <w:tcPr>
            <w:tcW w:w="850" w:type="dxa"/>
            <w:tcBorders>
              <w:top w:val="single" w:color="000000" w:sz="6" w:space="0"/>
              <w:left w:val="single" w:color="000000" w:sz="6" w:space="0"/>
              <w:bottom w:val="single" w:color="000000" w:sz="6" w:space="0"/>
              <w:right w:val="single" w:color="auto" w:sz="4" w:space="0"/>
            </w:tcBorders>
            <w:vAlign w:val="center"/>
          </w:tcPr>
          <w:p>
            <w:pPr>
              <w:widowControl/>
              <w:spacing w:line="240" w:lineRule="exact"/>
              <w:jc w:val="center"/>
              <w:rPr>
                <w:rFonts w:ascii="Times New Roman" w:hAnsi="Times New Roman"/>
                <w:sz w:val="21"/>
                <w:szCs w:val="21"/>
                <w:lang w:val="zh-CN"/>
              </w:rPr>
            </w:pPr>
            <w:r>
              <w:rPr>
                <w:rFonts w:hint="eastAsia" w:ascii="Times New Roman" w:hAnsi="Times New Roman"/>
                <w:sz w:val="21"/>
                <w:szCs w:val="21"/>
                <w:lang w:val="zh-CN"/>
              </w:rPr>
              <w:t>个</w:t>
            </w:r>
          </w:p>
        </w:tc>
        <w:tc>
          <w:tcPr>
            <w:tcW w:w="851"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eastAsia" w:ascii="Times New Roman" w:hAnsi="Times New Roman" w:eastAsia="宋体"/>
                <w:sz w:val="21"/>
                <w:szCs w:val="21"/>
                <w:lang w:val="zh-CN" w:eastAsia="zh-CN"/>
              </w:rPr>
            </w:pPr>
            <w:r>
              <w:rPr>
                <w:rFonts w:hint="eastAsia" w:ascii="Times New Roman" w:hAnsi="Times New Roman"/>
                <w:sz w:val="21"/>
                <w:szCs w:val="21"/>
                <w:lang w:val="en-US" w:eastAsia="zh-CN"/>
              </w:rPr>
              <w:t>7</w:t>
            </w:r>
          </w:p>
        </w:tc>
        <w:tc>
          <w:tcPr>
            <w:tcW w:w="992"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510</w:t>
            </w:r>
          </w:p>
        </w:tc>
        <w:tc>
          <w:tcPr>
            <w:tcW w:w="1134" w:type="dxa"/>
            <w:tcBorders>
              <w:top w:val="single" w:color="000000" w:sz="6" w:space="0"/>
              <w:left w:val="single" w:color="auto" w:sz="4" w:space="0"/>
              <w:bottom w:val="single" w:color="000000" w:sz="6" w:space="0"/>
              <w:right w:val="single" w:color="000000" w:sz="6"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3570</w:t>
            </w:r>
          </w:p>
        </w:tc>
      </w:tr>
      <w:tr>
        <w:tblPrEx>
          <w:tblCellMar>
            <w:top w:w="0" w:type="dxa"/>
            <w:left w:w="10" w:type="dxa"/>
            <w:bottom w:w="0" w:type="dxa"/>
            <w:right w:w="10" w:type="dxa"/>
          </w:tblCellMar>
        </w:tblPrEx>
        <w:trPr>
          <w:trHeight w:val="482" w:hRule="atLeast"/>
          <w:jc w:val="center"/>
        </w:trPr>
        <w:tc>
          <w:tcPr>
            <w:tcW w:w="503" w:type="dxa"/>
            <w:tcBorders>
              <w:top w:val="single" w:color="000000" w:sz="6" w:space="0"/>
              <w:left w:val="single" w:color="auto" w:sz="4" w:space="0"/>
              <w:bottom w:val="single" w:color="000000" w:sz="6" w:space="0"/>
              <w:right w:val="single" w:color="auto" w:sz="4" w:space="0"/>
            </w:tcBorders>
            <w:vAlign w:val="center"/>
          </w:tcPr>
          <w:p>
            <w:pPr>
              <w:jc w:val="center"/>
              <w:rPr>
                <w:rFonts w:ascii="Times New Roman" w:hAnsi="Times New Roman"/>
                <w:color w:val="000000"/>
                <w:sz w:val="22"/>
                <w:szCs w:val="22"/>
              </w:rPr>
            </w:pPr>
            <w:r>
              <w:rPr>
                <w:rFonts w:ascii="Times New Roman" w:hAnsi="Times New Roman"/>
                <w:color w:val="000000"/>
                <w:sz w:val="22"/>
                <w:szCs w:val="22"/>
              </w:rPr>
              <w:t>2</w:t>
            </w:r>
          </w:p>
        </w:tc>
        <w:tc>
          <w:tcPr>
            <w:tcW w:w="1646" w:type="dxa"/>
            <w:tcBorders>
              <w:top w:val="single" w:color="000000" w:sz="6" w:space="0"/>
              <w:left w:val="single" w:color="auto" w:sz="4" w:space="0"/>
              <w:bottom w:val="single" w:color="000000" w:sz="6" w:space="0"/>
              <w:right w:val="single" w:color="000000" w:sz="6" w:space="0"/>
            </w:tcBorders>
            <w:vAlign w:val="center"/>
          </w:tcPr>
          <w:p>
            <w:pPr>
              <w:pStyle w:val="28"/>
              <w:spacing w:line="300" w:lineRule="exact"/>
              <w:jc w:val="center"/>
              <w:rPr>
                <w:rFonts w:ascii="Times New Roman" w:hAnsi="Times New Roman"/>
                <w:sz w:val="21"/>
                <w:szCs w:val="21"/>
                <w:lang w:val="zh-CN"/>
              </w:rPr>
            </w:pPr>
            <w:r>
              <w:rPr>
                <w:sz w:val="21"/>
                <w:szCs w:val="21"/>
                <w:lang w:val="zh-TW" w:eastAsia="zh-TW"/>
              </w:rPr>
              <w:t>单摇杆落地画架</w:t>
            </w:r>
          </w:p>
        </w:tc>
        <w:tc>
          <w:tcPr>
            <w:tcW w:w="2482" w:type="dxa"/>
            <w:tcBorders>
              <w:top w:val="single" w:color="000000" w:sz="6" w:space="0"/>
              <w:left w:val="single" w:color="000000" w:sz="6" w:space="0"/>
              <w:bottom w:val="single" w:color="000000" w:sz="6" w:space="0"/>
              <w:right w:val="single" w:color="000000" w:sz="6" w:space="0"/>
            </w:tcBorders>
            <w:vAlign w:val="center"/>
          </w:tcPr>
          <w:p>
            <w:pPr>
              <w:pStyle w:val="28"/>
              <w:spacing w:line="300" w:lineRule="exact"/>
              <w:jc w:val="both"/>
              <w:rPr>
                <w:rFonts w:ascii="Times New Roman" w:hAnsi="Times New Roman"/>
                <w:sz w:val="21"/>
                <w:szCs w:val="21"/>
                <w:lang w:val="zh-CN"/>
              </w:rPr>
            </w:pPr>
            <w:r>
              <w:rPr>
                <w:sz w:val="21"/>
                <w:szCs w:val="21"/>
              </w:rPr>
              <w:t>60cm×60cm×145cm</w:t>
            </w:r>
            <w:r>
              <w:rPr>
                <w:sz w:val="21"/>
                <w:szCs w:val="21"/>
                <w:lang w:val="zh-TW" w:eastAsia="zh-TW"/>
              </w:rPr>
              <w:t>，德国进口榉木，最高可以升到</w:t>
            </w:r>
            <w:r>
              <w:rPr>
                <w:sz w:val="21"/>
                <w:szCs w:val="21"/>
              </w:rPr>
              <w:t>3</w:t>
            </w:r>
            <w:r>
              <w:rPr>
                <w:sz w:val="21"/>
                <w:szCs w:val="21"/>
                <w:lang w:val="zh-TW" w:eastAsia="zh-TW"/>
              </w:rPr>
              <w:t>米，</w:t>
            </w:r>
            <w:r>
              <w:rPr>
                <w:sz w:val="21"/>
                <w:szCs w:val="21"/>
              </w:rPr>
              <w:t>38</w:t>
            </w:r>
            <w:r>
              <w:rPr>
                <w:sz w:val="21"/>
                <w:szCs w:val="21"/>
                <w:lang w:val="zh-TW" w:eastAsia="zh-TW"/>
              </w:rPr>
              <w:t>公斤左右。</w:t>
            </w:r>
          </w:p>
        </w:tc>
        <w:tc>
          <w:tcPr>
            <w:tcW w:w="850" w:type="dxa"/>
            <w:tcBorders>
              <w:top w:val="single" w:color="000000" w:sz="6" w:space="0"/>
              <w:left w:val="single" w:color="000000" w:sz="6" w:space="0"/>
              <w:bottom w:val="single" w:color="000000" w:sz="6" w:space="0"/>
              <w:right w:val="single" w:color="auto" w:sz="4" w:space="0"/>
            </w:tcBorders>
            <w:vAlign w:val="center"/>
          </w:tcPr>
          <w:p>
            <w:pPr>
              <w:jc w:val="center"/>
              <w:rPr>
                <w:rFonts w:ascii="Times New Roman" w:hAnsi="Times New Roman"/>
                <w:sz w:val="21"/>
                <w:szCs w:val="21"/>
                <w:lang w:val="zh-CN"/>
              </w:rPr>
            </w:pPr>
            <w:r>
              <w:rPr>
                <w:rFonts w:hint="eastAsia" w:ascii="Times New Roman" w:hAnsi="Times New Roman"/>
                <w:sz w:val="21"/>
                <w:szCs w:val="21"/>
                <w:lang w:val="zh-CN"/>
              </w:rPr>
              <w:t>个</w:t>
            </w:r>
          </w:p>
        </w:tc>
        <w:tc>
          <w:tcPr>
            <w:tcW w:w="851"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eastAsia" w:ascii="Times New Roman" w:hAnsi="Times New Roman" w:eastAsia="宋体"/>
                <w:sz w:val="21"/>
                <w:szCs w:val="21"/>
                <w:lang w:val="zh-CN" w:eastAsia="zh-CN"/>
              </w:rPr>
            </w:pPr>
            <w:r>
              <w:rPr>
                <w:rFonts w:hint="eastAsia" w:ascii="Times New Roman" w:hAnsi="Times New Roman"/>
                <w:sz w:val="21"/>
                <w:szCs w:val="21"/>
                <w:lang w:val="en-US" w:eastAsia="zh-CN"/>
              </w:rPr>
              <w:t>1</w:t>
            </w:r>
          </w:p>
        </w:tc>
        <w:tc>
          <w:tcPr>
            <w:tcW w:w="992"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1200</w:t>
            </w:r>
          </w:p>
        </w:tc>
        <w:tc>
          <w:tcPr>
            <w:tcW w:w="1134" w:type="dxa"/>
            <w:tcBorders>
              <w:top w:val="single" w:color="000000" w:sz="6" w:space="0"/>
              <w:left w:val="single" w:color="auto" w:sz="4" w:space="0"/>
              <w:bottom w:val="single" w:color="000000" w:sz="6" w:space="0"/>
              <w:right w:val="single" w:color="000000" w:sz="6"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1200</w:t>
            </w:r>
          </w:p>
        </w:tc>
      </w:tr>
      <w:tr>
        <w:tblPrEx>
          <w:tblCellMar>
            <w:top w:w="0" w:type="dxa"/>
            <w:left w:w="10" w:type="dxa"/>
            <w:bottom w:w="0" w:type="dxa"/>
            <w:right w:w="10" w:type="dxa"/>
          </w:tblCellMar>
        </w:tblPrEx>
        <w:trPr>
          <w:trHeight w:val="482" w:hRule="atLeast"/>
          <w:jc w:val="center"/>
        </w:trPr>
        <w:tc>
          <w:tcPr>
            <w:tcW w:w="503" w:type="dxa"/>
            <w:tcBorders>
              <w:top w:val="single" w:color="000000" w:sz="6" w:space="0"/>
              <w:left w:val="single" w:color="auto" w:sz="4" w:space="0"/>
              <w:bottom w:val="single" w:color="000000" w:sz="6" w:space="0"/>
              <w:right w:val="single" w:color="auto" w:sz="4" w:space="0"/>
            </w:tcBorders>
            <w:vAlign w:val="center"/>
          </w:tcPr>
          <w:p>
            <w:pPr>
              <w:jc w:val="center"/>
              <w:rPr>
                <w:rFonts w:ascii="Times New Roman" w:hAnsi="Times New Roman"/>
                <w:color w:val="000000"/>
                <w:sz w:val="22"/>
                <w:szCs w:val="22"/>
              </w:rPr>
            </w:pPr>
            <w:r>
              <w:rPr>
                <w:rFonts w:ascii="Times New Roman" w:hAnsi="Times New Roman"/>
                <w:color w:val="000000"/>
                <w:sz w:val="22"/>
                <w:szCs w:val="22"/>
              </w:rPr>
              <w:t>3</w:t>
            </w:r>
          </w:p>
        </w:tc>
        <w:tc>
          <w:tcPr>
            <w:tcW w:w="1646" w:type="dxa"/>
            <w:tcBorders>
              <w:top w:val="single" w:color="000000" w:sz="6" w:space="0"/>
              <w:left w:val="single" w:color="auto" w:sz="4" w:space="0"/>
              <w:bottom w:val="single" w:color="000000" w:sz="6" w:space="0"/>
              <w:right w:val="single" w:color="000000" w:sz="6" w:space="0"/>
            </w:tcBorders>
            <w:vAlign w:val="center"/>
          </w:tcPr>
          <w:p>
            <w:pPr>
              <w:pStyle w:val="28"/>
              <w:jc w:val="center"/>
              <w:rPr>
                <w:rFonts w:ascii="Times New Roman" w:hAnsi="Times New Roman"/>
                <w:sz w:val="21"/>
                <w:szCs w:val="21"/>
                <w:lang w:val="zh-CN"/>
              </w:rPr>
            </w:pPr>
            <w:r>
              <w:rPr>
                <w:sz w:val="21"/>
                <w:szCs w:val="21"/>
                <w:lang w:val="zh-TW" w:eastAsia="zh-TW"/>
              </w:rPr>
              <w:t>冰雕刀</w:t>
            </w:r>
          </w:p>
        </w:tc>
        <w:tc>
          <w:tcPr>
            <w:tcW w:w="2482" w:type="dxa"/>
            <w:tcBorders>
              <w:top w:val="single" w:color="000000" w:sz="6" w:space="0"/>
              <w:left w:val="single" w:color="000000" w:sz="6" w:space="0"/>
              <w:bottom w:val="single" w:color="000000" w:sz="6" w:space="0"/>
              <w:right w:val="single" w:color="000000" w:sz="6" w:space="0"/>
            </w:tcBorders>
            <w:vAlign w:val="center"/>
          </w:tcPr>
          <w:p>
            <w:pPr>
              <w:pStyle w:val="28"/>
              <w:jc w:val="both"/>
              <w:rPr>
                <w:rFonts w:ascii="Times New Roman" w:hAnsi="Times New Roman"/>
                <w:sz w:val="21"/>
                <w:szCs w:val="21"/>
                <w:lang w:val="zh-CN"/>
              </w:rPr>
            </w:pPr>
            <w:r>
              <w:rPr>
                <w:sz w:val="21"/>
                <w:szCs w:val="21"/>
              </w:rPr>
              <w:t>85</w:t>
            </w:r>
            <w:r>
              <w:rPr>
                <w:sz w:val="21"/>
                <w:szCs w:val="21"/>
                <w:lang w:val="zh-TW" w:eastAsia="zh-TW"/>
              </w:rPr>
              <w:t>锰钢，淬火硬度</w:t>
            </w:r>
            <w:r>
              <w:rPr>
                <w:sz w:val="21"/>
                <w:szCs w:val="21"/>
              </w:rPr>
              <w:t>54-59HRC</w:t>
            </w:r>
            <w:r>
              <w:rPr>
                <w:sz w:val="21"/>
                <w:szCs w:val="21"/>
                <w:lang w:val="zh-TW" w:eastAsia="zh-TW"/>
              </w:rPr>
              <w:t>，</w:t>
            </w:r>
            <w:r>
              <w:rPr>
                <w:sz w:val="21"/>
                <w:szCs w:val="21"/>
              </w:rPr>
              <w:t>460</w:t>
            </w:r>
            <w:r>
              <w:rPr>
                <w:sz w:val="21"/>
                <w:szCs w:val="21"/>
                <w:lang w:val="zh-TW" w:eastAsia="zh-TW"/>
              </w:rPr>
              <w:t>度回火，含碳量</w:t>
            </w:r>
            <w:r>
              <w:rPr>
                <w:sz w:val="21"/>
                <w:szCs w:val="21"/>
              </w:rPr>
              <w:t>1.0%</w:t>
            </w:r>
            <w:r>
              <w:rPr>
                <w:sz w:val="21"/>
                <w:szCs w:val="21"/>
                <w:lang w:val="zh-TW" w:eastAsia="zh-TW"/>
              </w:rPr>
              <w:t>，含铬量</w:t>
            </w:r>
            <w:r>
              <w:rPr>
                <w:sz w:val="21"/>
                <w:szCs w:val="21"/>
              </w:rPr>
              <w:t>17%</w:t>
            </w:r>
          </w:p>
        </w:tc>
        <w:tc>
          <w:tcPr>
            <w:tcW w:w="850" w:type="dxa"/>
            <w:tcBorders>
              <w:top w:val="single" w:color="000000" w:sz="6" w:space="0"/>
              <w:left w:val="single" w:color="000000" w:sz="6" w:space="0"/>
              <w:bottom w:val="single" w:color="000000" w:sz="6" w:space="0"/>
              <w:right w:val="single" w:color="auto" w:sz="4" w:space="0"/>
            </w:tcBorders>
            <w:vAlign w:val="center"/>
          </w:tcPr>
          <w:p>
            <w:pPr>
              <w:jc w:val="center"/>
              <w:rPr>
                <w:rFonts w:ascii="Times New Roman" w:hAnsi="Times New Roman"/>
                <w:sz w:val="21"/>
                <w:szCs w:val="21"/>
                <w:lang w:val="zh-CN"/>
              </w:rPr>
            </w:pPr>
            <w:r>
              <w:rPr>
                <w:rFonts w:hint="eastAsia" w:ascii="Times New Roman" w:hAnsi="Times New Roman"/>
                <w:sz w:val="21"/>
                <w:szCs w:val="21"/>
                <w:lang w:val="zh-CN"/>
              </w:rPr>
              <w:t>套</w:t>
            </w:r>
          </w:p>
        </w:tc>
        <w:tc>
          <w:tcPr>
            <w:tcW w:w="851"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10</w:t>
            </w:r>
          </w:p>
        </w:tc>
        <w:tc>
          <w:tcPr>
            <w:tcW w:w="992" w:type="dxa"/>
            <w:tcBorders>
              <w:top w:val="single" w:color="000000" w:sz="6" w:space="0"/>
              <w:left w:val="single" w:color="auto" w:sz="4" w:space="0"/>
              <w:bottom w:val="single" w:color="000000" w:sz="6" w:space="0"/>
              <w:right w:val="single" w:color="auto" w:sz="4"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13200</w:t>
            </w:r>
          </w:p>
        </w:tc>
        <w:tc>
          <w:tcPr>
            <w:tcW w:w="1134" w:type="dxa"/>
            <w:tcBorders>
              <w:top w:val="single" w:color="000000" w:sz="6" w:space="0"/>
              <w:left w:val="single" w:color="auto" w:sz="4" w:space="0"/>
              <w:bottom w:val="single" w:color="000000" w:sz="6" w:space="0"/>
              <w:right w:val="single" w:color="000000" w:sz="6" w:space="0"/>
            </w:tcBorders>
            <w:vAlign w:val="center"/>
          </w:tcPr>
          <w:p>
            <w:pPr>
              <w:snapToGrid w:val="0"/>
              <w:spacing w:line="240" w:lineRule="atLeast"/>
              <w:jc w:val="center"/>
              <w:rPr>
                <w:rFonts w:hint="eastAsia" w:ascii="Times New Roman" w:hAnsi="Times New Roman"/>
                <w:sz w:val="21"/>
                <w:szCs w:val="21"/>
                <w:lang w:val="zh-CN"/>
              </w:rPr>
            </w:pPr>
            <w:r>
              <w:rPr>
                <w:rFonts w:hint="eastAsia" w:ascii="Times New Roman" w:hAnsi="Times New Roman"/>
                <w:sz w:val="21"/>
                <w:szCs w:val="21"/>
                <w:lang w:val="en-US" w:eastAsia="zh-CN"/>
              </w:rPr>
              <w:t>132000</w:t>
            </w:r>
          </w:p>
        </w:tc>
      </w:tr>
      <w:tr>
        <w:tblPrEx>
          <w:tblCellMar>
            <w:top w:w="0" w:type="dxa"/>
            <w:left w:w="10" w:type="dxa"/>
            <w:bottom w:w="0" w:type="dxa"/>
            <w:right w:w="10" w:type="dxa"/>
          </w:tblCellMar>
        </w:tblPrEx>
        <w:trPr>
          <w:trHeight w:val="482" w:hRule="atLeast"/>
          <w:jc w:val="center"/>
        </w:trPr>
        <w:tc>
          <w:tcPr>
            <w:tcW w:w="8458" w:type="dxa"/>
            <w:gridSpan w:val="7"/>
            <w:tcBorders>
              <w:top w:val="single" w:color="000000" w:sz="6" w:space="0"/>
              <w:left w:val="single" w:color="auto" w:sz="4" w:space="0"/>
              <w:bottom w:val="single" w:color="000000" w:sz="6" w:space="0"/>
              <w:right w:val="single" w:color="000000" w:sz="6" w:space="0"/>
            </w:tcBorders>
            <w:vAlign w:val="center"/>
          </w:tcPr>
          <w:p>
            <w:pPr>
              <w:widowControl/>
              <w:snapToGrid w:val="0"/>
              <w:spacing w:line="240" w:lineRule="atLeast"/>
              <w:ind w:firstLine="210" w:firstLineChars="100"/>
              <w:jc w:val="both"/>
              <w:rPr>
                <w:rFonts w:hint="default" w:ascii="Times New Roman" w:hAnsi="Times New Roman" w:eastAsia="宋体"/>
                <w:sz w:val="21"/>
                <w:szCs w:val="21"/>
                <w:lang w:val="en-US" w:eastAsia="zh-CN"/>
              </w:rPr>
            </w:pPr>
            <w:r>
              <w:rPr>
                <w:rFonts w:hint="eastAsia" w:ascii="Times New Roman" w:hAnsi="Times New Roman"/>
                <w:sz w:val="21"/>
                <w:szCs w:val="21"/>
                <w:lang w:val="zh-CN"/>
              </w:rPr>
              <w:t>预算总价：</w:t>
            </w:r>
            <w:r>
              <w:rPr>
                <w:rFonts w:hint="eastAsia" w:ascii="Times New Roman" w:hAnsi="Times New Roman"/>
                <w:sz w:val="21"/>
                <w:szCs w:val="21"/>
                <w:lang w:val="en-US" w:eastAsia="zh-CN"/>
              </w:rPr>
              <w:t>136770</w:t>
            </w:r>
          </w:p>
        </w:tc>
      </w:tr>
    </w:tbl>
    <w:p>
      <w:pPr>
        <w:spacing w:beforeLines="50" w:line="360" w:lineRule="exact"/>
        <w:rPr>
          <w:rFonts w:ascii="宋体" w:cs="宋体"/>
          <w:b/>
          <w:bCs/>
          <w:sz w:val="24"/>
          <w:szCs w:val="24"/>
          <w:lang w:val="zh-CN"/>
        </w:rPr>
      </w:pPr>
      <w:r>
        <w:rPr>
          <w:rFonts w:hint="eastAsia" w:ascii="宋体" w:hAnsi="宋体" w:cs="宋体"/>
          <w:b/>
          <w:bCs/>
          <w:sz w:val="24"/>
          <w:szCs w:val="24"/>
          <w:lang w:val="zh-CN"/>
        </w:rPr>
        <w:t>二．评审方法及标准</w:t>
      </w:r>
    </w:p>
    <w:p>
      <w:pPr>
        <w:spacing w:line="360" w:lineRule="exact"/>
        <w:ind w:firstLine="480" w:firstLineChars="200"/>
        <w:rPr>
          <w:rFonts w:ascii="宋体" w:cs="宋体"/>
          <w:sz w:val="24"/>
          <w:szCs w:val="24"/>
        </w:rPr>
      </w:pPr>
      <w:r>
        <w:rPr>
          <w:rFonts w:hint="eastAsia" w:ascii="宋体" w:hAnsi="宋体" w:cs="宋体"/>
          <w:sz w:val="24"/>
          <w:szCs w:val="24"/>
        </w:rPr>
        <w:t>（</w:t>
      </w:r>
      <w:r>
        <w:rPr>
          <w:rFonts w:ascii="Times New Roman" w:hAnsi="Times New Roman" w:cs="宋体"/>
          <w:sz w:val="24"/>
          <w:szCs w:val="24"/>
        </w:rPr>
        <w:t>1</w:t>
      </w:r>
      <w:r>
        <w:rPr>
          <w:rFonts w:hint="eastAsia" w:ascii="宋体" w:hAnsi="宋体" w:cs="宋体"/>
          <w:sz w:val="24"/>
          <w:szCs w:val="24"/>
        </w:rPr>
        <w:t>）招投标领导小组成员根据投标商提供的投标文件及投标报价投票产生中标供应商，原则上报价低且得票最多并超过半数者为中标供应商。</w:t>
      </w:r>
    </w:p>
    <w:p>
      <w:pPr>
        <w:spacing w:line="360" w:lineRule="exact"/>
        <w:ind w:firstLine="480" w:firstLineChars="200"/>
        <w:rPr>
          <w:rFonts w:ascii="宋体" w:cs="宋体"/>
          <w:sz w:val="24"/>
          <w:szCs w:val="24"/>
        </w:rPr>
      </w:pPr>
      <w:r>
        <w:rPr>
          <w:rFonts w:hint="eastAsia" w:ascii="宋体" w:hAnsi="宋体" w:cs="宋体"/>
          <w:sz w:val="24"/>
          <w:szCs w:val="24"/>
        </w:rPr>
        <w:t>（</w:t>
      </w:r>
      <w:r>
        <w:rPr>
          <w:rFonts w:ascii="Times New Roman" w:hAnsi="Times New Roman" w:cs="宋体"/>
          <w:sz w:val="24"/>
          <w:szCs w:val="24"/>
        </w:rPr>
        <w:t>2</w:t>
      </w:r>
      <w:r>
        <w:rPr>
          <w:rFonts w:hint="eastAsia" w:ascii="宋体" w:hAnsi="宋体" w:cs="宋体"/>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pPr>
        <w:spacing w:line="360" w:lineRule="exact"/>
        <w:ind w:firstLine="482"/>
        <w:rPr>
          <w:rFonts w:ascii="宋体" w:cs="宋体"/>
          <w:sz w:val="24"/>
          <w:szCs w:val="24"/>
        </w:rPr>
      </w:pPr>
      <w:r>
        <w:rPr>
          <w:rFonts w:hint="eastAsia" w:ascii="宋体" w:hAnsi="宋体" w:cs="宋体"/>
          <w:sz w:val="24"/>
          <w:szCs w:val="24"/>
        </w:rPr>
        <w:t>（</w:t>
      </w:r>
      <w:r>
        <w:rPr>
          <w:rFonts w:ascii="Times New Roman" w:hAnsi="Times New Roman" w:cs="宋体"/>
          <w:sz w:val="24"/>
          <w:szCs w:val="24"/>
        </w:rPr>
        <w:t>3</w:t>
      </w:r>
      <w:r>
        <w:rPr>
          <w:rFonts w:hint="eastAsia" w:ascii="宋体" w:hAnsi="宋体" w:cs="宋体"/>
          <w:sz w:val="24"/>
          <w:szCs w:val="24"/>
        </w:rPr>
        <w:t>）报价低不能作为中标的唯一条件。</w:t>
      </w:r>
    </w:p>
    <w:p>
      <w:pPr>
        <w:spacing w:line="360" w:lineRule="exact"/>
        <w:ind w:firstLine="482"/>
        <w:rPr>
          <w:rFonts w:ascii="宋体" w:cs="宋体"/>
          <w:b/>
          <w:bCs/>
          <w:sz w:val="24"/>
          <w:szCs w:val="24"/>
          <w:lang w:val="zh-CN"/>
        </w:rPr>
      </w:pPr>
      <w:r>
        <w:rPr>
          <w:rFonts w:hint="eastAsia" w:ascii="宋体" w:hAnsi="宋体" w:cs="宋体"/>
          <w:b/>
          <w:bCs/>
          <w:sz w:val="24"/>
          <w:szCs w:val="24"/>
          <w:lang w:val="zh-CN"/>
        </w:rPr>
        <w:t>本项目不接受任何额外捐赠。</w:t>
      </w:r>
    </w:p>
    <w:p>
      <w:pPr>
        <w:spacing w:beforeLines="200" w:line="360" w:lineRule="exact"/>
        <w:ind w:firstLine="482"/>
        <w:jc w:val="center"/>
        <w:rPr>
          <w:rFonts w:ascii="黑体" w:eastAsia="黑体"/>
          <w:b/>
          <w:bCs/>
          <w:sz w:val="32"/>
          <w:szCs w:val="32"/>
          <w:lang w:val="zh-CN"/>
        </w:rPr>
      </w:pPr>
      <w:r>
        <w:rPr>
          <w:rFonts w:hint="eastAsia" w:ascii="黑体" w:eastAsia="黑体" w:cs="黑体"/>
          <w:b/>
          <w:bCs/>
          <w:sz w:val="32"/>
          <w:szCs w:val="32"/>
          <w:lang w:val="zh-CN"/>
        </w:rPr>
        <w:t>第六章</w:t>
      </w:r>
      <w:r>
        <w:rPr>
          <w:rFonts w:ascii="黑体" w:eastAsia="黑体" w:cs="黑体"/>
          <w:b/>
          <w:bCs/>
          <w:sz w:val="32"/>
          <w:szCs w:val="32"/>
          <w:lang w:val="zh-CN"/>
        </w:rPr>
        <w:t xml:space="preserve">  </w:t>
      </w:r>
      <w:r>
        <w:rPr>
          <w:rFonts w:hint="eastAsia" w:ascii="黑体" w:eastAsia="黑体" w:cs="黑体"/>
          <w:b/>
          <w:bCs/>
          <w:sz w:val="32"/>
          <w:szCs w:val="32"/>
          <w:lang w:val="zh-CN"/>
        </w:rPr>
        <w:t>投标文件构成、要求及格式</w:t>
      </w:r>
    </w:p>
    <w:p>
      <w:pPr>
        <w:spacing w:line="360" w:lineRule="exact"/>
        <w:rPr>
          <w:rFonts w:ascii="宋体"/>
          <w:sz w:val="24"/>
          <w:szCs w:val="24"/>
          <w:lang w:val="zh-CN"/>
        </w:rPr>
      </w:pPr>
    </w:p>
    <w:p>
      <w:pPr>
        <w:spacing w:line="360" w:lineRule="exact"/>
        <w:ind w:firstLine="482"/>
        <w:rPr>
          <w:rFonts w:ascii="宋体"/>
          <w:sz w:val="24"/>
          <w:szCs w:val="24"/>
          <w:lang w:val="zh-CN"/>
        </w:rPr>
      </w:pPr>
      <w:r>
        <w:rPr>
          <w:rFonts w:ascii="Times New Roman" w:hAnsi="Times New Roman" w:eastAsia="黑体"/>
          <w:b/>
          <w:sz w:val="24"/>
          <w:szCs w:val="24"/>
        </w:rPr>
        <w:t>1</w:t>
      </w:r>
      <w:r>
        <w:rPr>
          <w:rFonts w:hint="eastAsia" w:ascii="黑体" w:eastAsia="黑体"/>
          <w:b/>
          <w:sz w:val="24"/>
          <w:szCs w:val="24"/>
        </w:rPr>
        <w:t>、</w:t>
      </w:r>
      <w:r>
        <w:rPr>
          <w:rFonts w:hint="eastAsia" w:ascii="宋体" w:hAnsi="宋体" w:cs="宋体"/>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pPr>
        <w:spacing w:line="360" w:lineRule="exact"/>
        <w:ind w:firstLine="480"/>
        <w:rPr>
          <w:rFonts w:ascii="宋体"/>
          <w:sz w:val="24"/>
          <w:szCs w:val="24"/>
          <w:lang w:val="zh-CN"/>
        </w:rPr>
      </w:pPr>
      <w:r>
        <w:rPr>
          <w:rFonts w:ascii="Times New Roman" w:hAnsi="Times New Roman" w:cs="宋体"/>
          <w:sz w:val="24"/>
          <w:szCs w:val="24"/>
          <w:lang w:val="zh-CN"/>
        </w:rPr>
        <w:t>2</w:t>
      </w:r>
      <w:r>
        <w:rPr>
          <w:rFonts w:hint="eastAsia" w:ascii="宋体" w:cs="宋体"/>
          <w:sz w:val="24"/>
          <w:szCs w:val="24"/>
          <w:lang w:val="zh-CN"/>
        </w:rPr>
        <w:t>、如果投标商受地域限制不能提供招标文件要求的有关文件的原件，应提供当地公证机关出具的公证书。</w:t>
      </w:r>
    </w:p>
    <w:p>
      <w:pPr>
        <w:spacing w:line="360" w:lineRule="exact"/>
        <w:ind w:firstLine="480"/>
        <w:rPr>
          <w:rFonts w:ascii="宋体" w:cs="宋体"/>
          <w:sz w:val="24"/>
          <w:szCs w:val="24"/>
          <w:lang w:val="zh-CN"/>
        </w:rPr>
      </w:pPr>
      <w:r>
        <w:rPr>
          <w:rFonts w:ascii="Times New Roman" w:hAnsi="Times New Roman" w:cs="宋体"/>
          <w:sz w:val="24"/>
          <w:szCs w:val="24"/>
          <w:lang w:val="zh-CN"/>
        </w:rPr>
        <w:t>3</w:t>
      </w:r>
      <w:r>
        <w:rPr>
          <w:rFonts w:hint="eastAsia" w:ascii="宋体" w:cs="宋体"/>
          <w:sz w:val="24"/>
          <w:szCs w:val="24"/>
          <w:lang w:val="zh-CN"/>
        </w:rPr>
        <w:t>、招投标领导小组会将根据投标商提交的文件资料和自己的判断，决定投标商履行合同的合格性及能力。</w:t>
      </w:r>
    </w:p>
    <w:p>
      <w:pPr>
        <w:jc w:val="center"/>
        <w:rPr>
          <w:rFonts w:ascii="黑体" w:eastAsia="黑体"/>
          <w:b/>
          <w:bCs/>
          <w:sz w:val="30"/>
          <w:szCs w:val="30"/>
          <w:lang w:val="zh-CN"/>
        </w:rPr>
      </w:pPr>
      <w:r>
        <w:rPr>
          <w:rFonts w:hint="eastAsia" w:ascii="黑体" w:eastAsia="黑体" w:cs="黑体"/>
          <w:b/>
          <w:bCs/>
          <w:sz w:val="30"/>
          <w:szCs w:val="30"/>
          <w:lang w:val="zh-CN"/>
        </w:rPr>
        <w:t>第一部分</w:t>
      </w:r>
      <w:r>
        <w:rPr>
          <w:rFonts w:ascii="黑体" w:eastAsia="黑体" w:cs="黑体"/>
          <w:b/>
          <w:bCs/>
          <w:sz w:val="30"/>
          <w:szCs w:val="30"/>
          <w:lang w:val="zh-CN"/>
        </w:rPr>
        <w:t xml:space="preserve">  </w:t>
      </w:r>
      <w:r>
        <w:rPr>
          <w:rFonts w:hint="eastAsia" w:ascii="黑体" w:eastAsia="黑体" w:cs="黑体"/>
          <w:b/>
          <w:bCs/>
          <w:sz w:val="30"/>
          <w:szCs w:val="30"/>
          <w:lang w:val="zh-CN"/>
        </w:rPr>
        <w:t>商务文件</w:t>
      </w:r>
    </w:p>
    <w:p>
      <w:pPr>
        <w:rPr>
          <w:rFonts w:ascii="宋体"/>
          <w:b/>
          <w:bCs/>
          <w:sz w:val="24"/>
          <w:szCs w:val="24"/>
          <w:lang w:val="zh-CN"/>
        </w:rPr>
      </w:pPr>
    </w:p>
    <w:p>
      <w:pPr>
        <w:rPr>
          <w:rFonts w:ascii="黑体" w:eastAsia="黑体"/>
          <w:b/>
          <w:bCs/>
          <w:sz w:val="24"/>
          <w:szCs w:val="24"/>
          <w:lang w:val="zh-CN"/>
        </w:rPr>
      </w:pPr>
      <w:r>
        <w:rPr>
          <w:rFonts w:hint="eastAsia" w:ascii="黑体" w:eastAsia="黑体" w:cs="黑体"/>
          <w:b/>
          <w:bCs/>
          <w:sz w:val="24"/>
          <w:szCs w:val="24"/>
          <w:lang w:val="zh-CN"/>
        </w:rPr>
        <w:t>投标商应提交的商务文件清单：</w:t>
      </w:r>
    </w:p>
    <w:tbl>
      <w:tblPr>
        <w:tblStyle w:val="12"/>
        <w:tblW w:w="8335" w:type="dxa"/>
        <w:tblInd w:w="0" w:type="dxa"/>
        <w:tblLayout w:type="fixed"/>
        <w:tblCellMar>
          <w:top w:w="0" w:type="dxa"/>
          <w:left w:w="108" w:type="dxa"/>
          <w:bottom w:w="0" w:type="dxa"/>
          <w:right w:w="108" w:type="dxa"/>
        </w:tblCellMar>
      </w:tblPr>
      <w:tblGrid>
        <w:gridCol w:w="675"/>
        <w:gridCol w:w="5533"/>
        <w:gridCol w:w="1419"/>
        <w:gridCol w:w="708"/>
      </w:tblGrid>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序号</w:t>
            </w:r>
          </w:p>
        </w:tc>
        <w:tc>
          <w:tcPr>
            <w:tcW w:w="5533"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商务文件名称及要求</w:t>
            </w:r>
          </w:p>
        </w:tc>
        <w:tc>
          <w:tcPr>
            <w:tcW w:w="1419"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是否已按要求提交</w:t>
            </w:r>
          </w:p>
        </w:tc>
        <w:tc>
          <w:tcPr>
            <w:tcW w:w="708"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文件页码</w:t>
            </w: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1</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hAnsi="宋体" w:cs="宋体"/>
                <w:b/>
                <w:bCs/>
                <w:sz w:val="24"/>
                <w:szCs w:val="24"/>
                <w:lang w:val="zh-CN"/>
              </w:rPr>
              <w:t>报价函</w:t>
            </w:r>
            <w:r>
              <w:rPr>
                <w:rFonts w:hint="eastAsia" w:ascii="宋体" w:cs="宋体"/>
                <w:sz w:val="24"/>
                <w:szCs w:val="24"/>
                <w:lang w:val="zh-CN"/>
              </w:rPr>
              <w:t>（按格式一提交）</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2</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投标商基本情况</w:t>
            </w:r>
            <w:r>
              <w:rPr>
                <w:rFonts w:hint="eastAsia" w:ascii="宋体" w:cs="宋体"/>
                <w:sz w:val="24"/>
                <w:szCs w:val="24"/>
                <w:lang w:val="zh-CN"/>
              </w:rPr>
              <w:t>（按格式二提交）</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3</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投标商的资格声明</w:t>
            </w:r>
            <w:r>
              <w:rPr>
                <w:rFonts w:hint="eastAsia" w:ascii="宋体" w:cs="宋体"/>
                <w:sz w:val="24"/>
                <w:szCs w:val="24"/>
                <w:lang w:val="zh-CN"/>
              </w:rPr>
              <w:t>（按格式三提交，正本原件，副本复印件）</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4</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企业法人营业执照</w:t>
            </w:r>
            <w:r>
              <w:rPr>
                <w:rFonts w:hint="eastAsia" w:ascii="宋体" w:cs="宋体"/>
                <w:sz w:val="24"/>
                <w:szCs w:val="24"/>
                <w:lang w:val="zh-CN"/>
              </w:rPr>
              <w:t>（复印件，</w:t>
            </w:r>
            <w:r>
              <w:rPr>
                <w:rFonts w:hint="eastAsia" w:ascii="宋体" w:cs="宋体"/>
                <w:b/>
                <w:bCs/>
                <w:sz w:val="24"/>
                <w:szCs w:val="24"/>
                <w:lang w:val="zh-CN"/>
              </w:rPr>
              <w:t>加盖投标商公章</w:t>
            </w:r>
            <w:r>
              <w:rPr>
                <w:rFonts w:hint="eastAsia" w:ascii="宋体" w:cs="宋体"/>
                <w:sz w:val="24"/>
                <w:szCs w:val="24"/>
                <w:lang w:val="zh-CN"/>
              </w:rPr>
              <w:t>）</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5</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法定代表人身份证</w:t>
            </w:r>
            <w:r>
              <w:rPr>
                <w:rFonts w:hint="eastAsia" w:ascii="宋体" w:cs="宋体"/>
                <w:sz w:val="24"/>
                <w:szCs w:val="24"/>
                <w:lang w:val="zh-CN"/>
              </w:rPr>
              <w:t>（复印件）</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6</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法定代表人授权书</w:t>
            </w:r>
            <w:r>
              <w:rPr>
                <w:rFonts w:hint="eastAsia" w:ascii="宋体" w:cs="宋体"/>
                <w:sz w:val="24"/>
                <w:szCs w:val="24"/>
                <w:lang w:val="zh-CN"/>
              </w:rPr>
              <w:t>（按格式四提交，正本原件，副本复印件，</w:t>
            </w:r>
            <w:r>
              <w:rPr>
                <w:rFonts w:hint="eastAsia" w:ascii="宋体" w:cs="宋体"/>
                <w:b/>
                <w:bCs/>
                <w:sz w:val="24"/>
                <w:szCs w:val="24"/>
                <w:lang w:val="zh-CN"/>
              </w:rPr>
              <w:t>加盖投标商公章和有效签署</w:t>
            </w:r>
            <w:r>
              <w:rPr>
                <w:rFonts w:hint="eastAsia" w:ascii="宋体" w:cs="宋体"/>
                <w:sz w:val="24"/>
                <w:szCs w:val="24"/>
                <w:lang w:val="zh-CN"/>
              </w:rPr>
              <w:t>）</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7</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法定代表人的授权代理人身份证</w:t>
            </w:r>
            <w:r>
              <w:rPr>
                <w:rFonts w:hint="eastAsia" w:ascii="宋体" w:cs="宋体"/>
                <w:sz w:val="24"/>
                <w:szCs w:val="24"/>
                <w:lang w:val="zh-CN"/>
              </w:rPr>
              <w:t>（复印件，携带原件参加投标以备审查）</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8</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国税登记证</w:t>
            </w:r>
            <w:r>
              <w:rPr>
                <w:rFonts w:hint="eastAsia" w:ascii="宋体" w:cs="宋体"/>
                <w:sz w:val="24"/>
                <w:szCs w:val="24"/>
                <w:lang w:val="zh-CN"/>
              </w:rPr>
              <w:t>（复印件，加盖投标商公章）</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9</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地税登记证</w:t>
            </w:r>
            <w:r>
              <w:rPr>
                <w:rFonts w:hint="eastAsia" w:ascii="宋体" w:cs="宋体"/>
                <w:sz w:val="24"/>
                <w:szCs w:val="24"/>
                <w:lang w:val="zh-CN"/>
              </w:rPr>
              <w:t>（复印件，加盖投标商公章）</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10</w:t>
            </w:r>
          </w:p>
        </w:tc>
        <w:tc>
          <w:tcPr>
            <w:tcW w:w="5533" w:type="dxa"/>
            <w:tcBorders>
              <w:top w:val="single" w:color="auto" w:sz="6" w:space="0"/>
              <w:left w:val="single" w:color="auto" w:sz="6" w:space="0"/>
              <w:bottom w:val="single" w:color="auto" w:sz="6" w:space="0"/>
              <w:right w:val="single" w:color="auto" w:sz="6" w:space="0"/>
            </w:tcBorders>
          </w:tcPr>
          <w:p>
            <w:pPr>
              <w:rPr>
                <w:rFonts w:ascii="宋体" w:cs="宋体"/>
                <w:b/>
                <w:bCs/>
                <w:sz w:val="24"/>
                <w:szCs w:val="24"/>
                <w:lang w:val="zh-CN"/>
              </w:rPr>
            </w:pPr>
            <w:r>
              <w:rPr>
                <w:rFonts w:hint="eastAsia" w:ascii="宋体" w:cs="宋体"/>
                <w:b/>
                <w:bCs/>
                <w:sz w:val="24"/>
                <w:szCs w:val="24"/>
                <w:lang w:val="zh-CN"/>
              </w:rPr>
              <w:t>商务条款偏离表</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11</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售后服务承诺书</w:t>
            </w:r>
            <w:r>
              <w:rPr>
                <w:rFonts w:hint="eastAsia" w:ascii="宋体" w:cs="宋体"/>
                <w:sz w:val="24"/>
                <w:szCs w:val="24"/>
                <w:lang w:val="zh-CN"/>
              </w:rPr>
              <w:t>（按格式五提交）</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12</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招标文件要求提交的其他商务文件材料</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r>
        <w:tblPrEx>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jc w:val="center"/>
              <w:rPr>
                <w:b/>
                <w:bCs/>
                <w:sz w:val="24"/>
                <w:szCs w:val="24"/>
              </w:rPr>
            </w:pPr>
            <w:r>
              <w:rPr>
                <w:rFonts w:ascii="Times New Roman" w:hAnsi="Times New Roman"/>
                <w:b/>
                <w:bCs/>
                <w:sz w:val="24"/>
                <w:szCs w:val="24"/>
              </w:rPr>
              <w:t>13</w:t>
            </w:r>
          </w:p>
        </w:tc>
        <w:tc>
          <w:tcPr>
            <w:tcW w:w="5533"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投标商认为需要提供的其他商务文件材料</w:t>
            </w:r>
            <w:r>
              <w:rPr>
                <w:rFonts w:ascii="Times New Roman" w:hAnsi="Times New Roman" w:cs="宋体"/>
                <w:b/>
                <w:bCs/>
                <w:sz w:val="24"/>
                <w:szCs w:val="24"/>
                <w:lang w:val="zh-CN"/>
              </w:rPr>
              <w:t>,</w:t>
            </w:r>
            <w:r>
              <w:rPr>
                <w:rFonts w:hint="eastAsia" w:ascii="宋体" w:cs="宋体"/>
                <w:b/>
                <w:bCs/>
                <w:sz w:val="24"/>
                <w:szCs w:val="24"/>
                <w:lang w:val="zh-CN"/>
              </w:rPr>
              <w:t>但应注意不要提供与评标无直接关联的文件材料。</w:t>
            </w:r>
          </w:p>
        </w:tc>
        <w:tc>
          <w:tcPr>
            <w:tcW w:w="141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708"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bl>
    <w:p>
      <w:pPr>
        <w:spacing w:line="360" w:lineRule="exact"/>
        <w:rPr>
          <w:rFonts w:ascii="黑体" w:eastAsia="黑体"/>
          <w:b/>
          <w:bCs/>
          <w:sz w:val="24"/>
          <w:szCs w:val="24"/>
          <w:lang w:val="zh-CN"/>
        </w:rPr>
      </w:pPr>
      <w:r>
        <w:rPr>
          <w:rFonts w:hint="eastAsia" w:ascii="黑体" w:eastAsia="黑体" w:cs="黑体"/>
          <w:b/>
          <w:bCs/>
          <w:sz w:val="24"/>
          <w:szCs w:val="24"/>
          <w:lang w:val="zh-CN"/>
        </w:rPr>
        <w:t>要求：</w:t>
      </w:r>
    </w:p>
    <w:p>
      <w:pPr>
        <w:spacing w:line="360" w:lineRule="exact"/>
        <w:ind w:firstLine="482"/>
        <w:rPr>
          <w:b/>
          <w:bCs/>
          <w:sz w:val="24"/>
          <w:szCs w:val="24"/>
        </w:rPr>
      </w:pPr>
      <w:r>
        <w:rPr>
          <w:rFonts w:ascii="Times New Roman" w:hAnsi="Times New Roman" w:eastAsia="黑体" w:cs="黑体"/>
          <w:b/>
          <w:bCs/>
          <w:sz w:val="24"/>
          <w:szCs w:val="24"/>
          <w:lang w:val="zh-CN"/>
        </w:rPr>
        <w:t>1</w:t>
      </w:r>
      <w:r>
        <w:rPr>
          <w:rFonts w:hint="eastAsia" w:ascii="黑体" w:eastAsia="黑体" w:cs="黑体"/>
          <w:b/>
          <w:bCs/>
          <w:sz w:val="24"/>
          <w:szCs w:val="24"/>
          <w:lang w:val="zh-CN"/>
        </w:rPr>
        <w:t>、投标商必须按照商务文件清单以及规定的格式和要求提交，清单中虽未列出但招标文件要求提交的商务文件，投标商也应按招标文件的要求提交</w:t>
      </w:r>
      <w:r>
        <w:rPr>
          <w:rFonts w:hint="eastAsia" w:ascii="宋体" w:cs="宋体"/>
          <w:b/>
          <w:bCs/>
          <w:sz w:val="24"/>
          <w:szCs w:val="24"/>
          <w:lang w:val="zh-CN"/>
        </w:rPr>
        <w:t>。</w:t>
      </w:r>
    </w:p>
    <w:p>
      <w:pPr>
        <w:spacing w:line="360" w:lineRule="exact"/>
        <w:ind w:firstLine="482"/>
        <w:rPr>
          <w:rFonts w:ascii="黑体" w:eastAsia="黑体"/>
          <w:b/>
          <w:bCs/>
          <w:sz w:val="24"/>
          <w:szCs w:val="24"/>
          <w:lang w:val="zh-CN"/>
        </w:rPr>
      </w:pPr>
      <w:r>
        <w:rPr>
          <w:rFonts w:ascii="Times New Roman" w:hAnsi="Times New Roman" w:eastAsia="黑体" w:cs="黑体"/>
          <w:b/>
          <w:bCs/>
          <w:sz w:val="24"/>
          <w:szCs w:val="24"/>
          <w:lang w:val="zh-CN"/>
        </w:rPr>
        <w:t>2</w:t>
      </w:r>
      <w:r>
        <w:rPr>
          <w:rFonts w:hint="eastAsia" w:ascii="黑体" w:eastAsia="黑体" w:cs="黑体"/>
          <w:b/>
          <w:bCs/>
          <w:sz w:val="24"/>
          <w:szCs w:val="24"/>
          <w:lang w:val="zh-CN"/>
        </w:rPr>
        <w:t>、投标商在投标前应自行检查要求提交的商务文件是否已完整提交并加盖公章，若有缺失、无效或者不符合招标文件要求，将视为投标无效。</w:t>
      </w:r>
    </w:p>
    <w:p>
      <w:pPr>
        <w:spacing w:line="360" w:lineRule="exact"/>
        <w:ind w:firstLine="482"/>
        <w:rPr>
          <w:rFonts w:ascii="黑体" w:eastAsia="黑体"/>
          <w:b/>
          <w:bCs/>
          <w:sz w:val="24"/>
          <w:szCs w:val="24"/>
          <w:lang w:val="zh-CN"/>
        </w:rPr>
      </w:pPr>
      <w:r>
        <w:rPr>
          <w:rFonts w:ascii="Times New Roman" w:hAnsi="Times New Roman" w:eastAsia="黑体" w:cs="黑体"/>
          <w:b/>
          <w:bCs/>
          <w:sz w:val="24"/>
          <w:szCs w:val="24"/>
          <w:lang w:val="zh-CN"/>
        </w:rPr>
        <w:t>3</w:t>
      </w:r>
      <w:r>
        <w:rPr>
          <w:rFonts w:hint="eastAsia" w:ascii="黑体" w:eastAsia="黑体" w:cs="黑体"/>
          <w:b/>
          <w:bCs/>
          <w:sz w:val="24"/>
          <w:szCs w:val="24"/>
          <w:lang w:val="zh-CN"/>
        </w:rPr>
        <w:t>、投标商应按本格式编制商务文件目录，并编排在商务文件部分首页。</w:t>
      </w:r>
    </w:p>
    <w:p>
      <w:pPr>
        <w:spacing w:line="360" w:lineRule="exact"/>
        <w:ind w:firstLine="482"/>
        <w:rPr>
          <w:rFonts w:ascii="黑体" w:eastAsia="黑体"/>
          <w:b/>
          <w:bCs/>
          <w:sz w:val="24"/>
          <w:szCs w:val="24"/>
          <w:lang w:val="zh-CN"/>
        </w:rPr>
      </w:pPr>
    </w:p>
    <w:p>
      <w:pPr>
        <w:spacing w:line="360" w:lineRule="exact"/>
        <w:rPr>
          <w:rFonts w:ascii="黑体" w:eastAsia="黑体" w:cs="黑体"/>
          <w:b/>
          <w:bCs/>
          <w:sz w:val="24"/>
          <w:szCs w:val="24"/>
          <w:lang w:val="zh-CN"/>
        </w:rPr>
      </w:pPr>
      <w:r>
        <w:rPr>
          <w:rFonts w:hint="eastAsia" w:ascii="黑体" w:eastAsia="黑体" w:cs="黑体"/>
          <w:b/>
          <w:bCs/>
          <w:sz w:val="24"/>
          <w:szCs w:val="24"/>
          <w:lang w:val="zh-CN"/>
        </w:rPr>
        <w:t>格式一、</w:t>
      </w:r>
      <w:r>
        <w:rPr>
          <w:rFonts w:hint="eastAsia" w:ascii="宋体" w:hAnsi="宋体" w:cs="宋体"/>
          <w:b/>
          <w:bCs/>
          <w:sz w:val="24"/>
          <w:szCs w:val="24"/>
          <w:lang w:val="zh-CN"/>
        </w:rPr>
        <w:t>报价函</w:t>
      </w:r>
    </w:p>
    <w:p>
      <w:pPr>
        <w:spacing w:line="360" w:lineRule="exact"/>
        <w:rPr>
          <w:rFonts w:ascii="宋体"/>
          <w:sz w:val="24"/>
          <w:szCs w:val="24"/>
          <w:lang w:val="zh-CN"/>
        </w:rPr>
      </w:pPr>
    </w:p>
    <w:p>
      <w:pPr>
        <w:spacing w:line="360" w:lineRule="exact"/>
        <w:rPr>
          <w:rFonts w:ascii="宋体"/>
          <w:sz w:val="24"/>
          <w:szCs w:val="24"/>
          <w:u w:val="single"/>
          <w:lang w:val="zh-CN"/>
        </w:rPr>
      </w:pPr>
      <w:r>
        <w:rPr>
          <w:rFonts w:hint="eastAsia" w:ascii="宋体" w:cs="宋体"/>
          <w:sz w:val="24"/>
          <w:szCs w:val="24"/>
          <w:lang w:val="zh-CN"/>
        </w:rPr>
        <w:t>长春大学：</w:t>
      </w:r>
    </w:p>
    <w:p>
      <w:pPr>
        <w:spacing w:line="360" w:lineRule="exact"/>
        <w:rPr>
          <w:rFonts w:ascii="宋体" w:cs="宋体"/>
          <w:color w:val="000000"/>
          <w:sz w:val="24"/>
          <w:szCs w:val="24"/>
          <w:lang w:val="zh-CN"/>
        </w:rPr>
      </w:pPr>
      <w:r>
        <w:rPr>
          <w:rFonts w:hint="eastAsia" w:ascii="宋体" w:cs="宋体"/>
          <w:sz w:val="24"/>
          <w:szCs w:val="24"/>
          <w:lang w:val="zh-CN"/>
        </w:rPr>
        <w:t>根据你方采购</w:t>
      </w:r>
      <w:r>
        <w:rPr>
          <w:rFonts w:hint="eastAsia" w:ascii="Times New Roman" w:hAnsi="Times New Roman" w:cs="宋体"/>
          <w:sz w:val="24"/>
          <w:szCs w:val="24"/>
          <w:u w:val="single"/>
          <w:lang w:eastAsia="zh-CN"/>
        </w:rPr>
        <w:t>长春大学教学物资采购项目</w:t>
      </w:r>
      <w:r>
        <w:rPr>
          <w:rFonts w:hint="eastAsia" w:ascii="宋体" w:cs="宋体"/>
          <w:sz w:val="24"/>
          <w:szCs w:val="24"/>
          <w:lang w:val="zh-CN"/>
        </w:rPr>
        <w:t>的编号为</w:t>
      </w:r>
      <w:r>
        <w:rPr>
          <w:rFonts w:hint="eastAsia" w:ascii="Times New Roman" w:hAnsi="Times New Roman" w:cs="宋体"/>
          <w:sz w:val="24"/>
          <w:szCs w:val="24"/>
          <w:u w:val="single"/>
          <w:lang w:eastAsia="zh-CN"/>
        </w:rPr>
        <w:t>CCDXCG20200925-1</w:t>
      </w:r>
      <w:r>
        <w:rPr>
          <w:rFonts w:hint="eastAsia" w:ascii="宋体" w:cs="宋体"/>
          <w:sz w:val="24"/>
          <w:szCs w:val="24"/>
          <w:lang w:val="zh-CN"/>
        </w:rPr>
        <w:t>竞争性招标文件，本投标商正式授权</w:t>
      </w:r>
      <w:r>
        <w:rPr>
          <w:rFonts w:ascii="宋体" w:cs="宋体"/>
          <w:sz w:val="24"/>
          <w:szCs w:val="24"/>
          <w:u w:val="single"/>
          <w:lang w:val="zh-CN"/>
        </w:rPr>
        <w:t xml:space="preserve">  </w:t>
      </w:r>
      <w:r>
        <w:rPr>
          <w:rFonts w:hint="eastAsia" w:ascii="宋体" w:cs="宋体"/>
          <w:sz w:val="24"/>
          <w:szCs w:val="24"/>
          <w:u w:val="single"/>
          <w:lang w:val="zh-CN"/>
        </w:rPr>
        <w:t>（姓名和职务）</w:t>
      </w:r>
      <w:r>
        <w:rPr>
          <w:rFonts w:ascii="宋体" w:cs="宋体"/>
          <w:sz w:val="24"/>
          <w:szCs w:val="24"/>
          <w:u w:val="single"/>
          <w:lang w:val="zh-CN"/>
        </w:rPr>
        <w:t xml:space="preserve">  </w:t>
      </w:r>
      <w:r>
        <w:rPr>
          <w:rFonts w:hint="eastAsia" w:ascii="宋体" w:cs="宋体"/>
          <w:sz w:val="24"/>
          <w:szCs w:val="24"/>
          <w:lang w:val="zh-CN"/>
        </w:rPr>
        <w:t>代表</w:t>
      </w:r>
      <w:r>
        <w:rPr>
          <w:rFonts w:ascii="宋体" w:cs="宋体"/>
          <w:sz w:val="24"/>
          <w:szCs w:val="24"/>
          <w:u w:val="single"/>
          <w:lang w:val="zh-CN"/>
        </w:rPr>
        <w:t xml:space="preserve">  </w:t>
      </w:r>
      <w:r>
        <w:rPr>
          <w:rFonts w:hint="eastAsia" w:ascii="宋体" w:cs="宋体"/>
          <w:sz w:val="24"/>
          <w:szCs w:val="24"/>
          <w:u w:val="single"/>
          <w:lang w:val="zh-CN"/>
        </w:rPr>
        <w:t>（投标商名称）</w:t>
      </w:r>
      <w:r>
        <w:rPr>
          <w:rFonts w:ascii="宋体" w:cs="宋体"/>
          <w:sz w:val="24"/>
          <w:szCs w:val="24"/>
          <w:u w:val="single"/>
          <w:lang w:val="zh-CN"/>
        </w:rPr>
        <w:t xml:space="preserve">  </w:t>
      </w:r>
      <w:r>
        <w:rPr>
          <w:rFonts w:hint="eastAsia" w:ascii="宋体" w:cs="宋体"/>
          <w:sz w:val="24"/>
          <w:szCs w:val="24"/>
          <w:lang w:val="zh-CN"/>
        </w:rPr>
        <w:t>，按照你方招标文件的规定，提交全部文件正本</w:t>
      </w:r>
      <w:r>
        <w:rPr>
          <w:rFonts w:ascii="Times New Roman" w:hAnsi="Times New Roman" w:cs="宋体"/>
          <w:sz w:val="24"/>
          <w:szCs w:val="24"/>
          <w:lang w:val="zh-CN"/>
        </w:rPr>
        <w:t>1</w:t>
      </w:r>
      <w:r>
        <w:rPr>
          <w:rFonts w:hint="eastAsia" w:ascii="宋体" w:cs="宋体"/>
          <w:sz w:val="24"/>
          <w:szCs w:val="24"/>
          <w:lang w:val="zh-CN"/>
        </w:rPr>
        <w:t>份、副本</w:t>
      </w:r>
      <w:r>
        <w:rPr>
          <w:rFonts w:ascii="Times New Roman" w:hAnsi="Times New Roman" w:cs="宋体"/>
          <w:sz w:val="24"/>
          <w:szCs w:val="24"/>
          <w:u w:val="single"/>
          <w:lang w:val="zh-CN"/>
        </w:rPr>
        <w:t>7</w:t>
      </w:r>
      <w:r>
        <w:rPr>
          <w:rFonts w:hint="eastAsia" w:ascii="宋体" w:cs="宋体"/>
          <w:sz w:val="24"/>
          <w:szCs w:val="24"/>
          <w:lang w:val="zh-CN"/>
        </w:rPr>
        <w:t>份，并保证所提供的全部文件是真实的、有效的和准确的。</w:t>
      </w:r>
    </w:p>
    <w:p>
      <w:pPr>
        <w:spacing w:line="360" w:lineRule="exact"/>
        <w:ind w:firstLine="480"/>
        <w:rPr>
          <w:rFonts w:ascii="宋体"/>
          <w:sz w:val="24"/>
          <w:szCs w:val="24"/>
          <w:lang w:val="zh-CN"/>
        </w:rPr>
      </w:pPr>
      <w:r>
        <w:rPr>
          <w:rFonts w:hint="eastAsia" w:ascii="宋体" w:cs="宋体"/>
          <w:sz w:val="24"/>
          <w:szCs w:val="24"/>
          <w:lang w:val="zh-CN"/>
        </w:rPr>
        <w:t>据此函，签字人宣布同意如下：</w:t>
      </w:r>
    </w:p>
    <w:p>
      <w:pPr>
        <w:spacing w:line="360" w:lineRule="exact"/>
        <w:ind w:firstLine="482"/>
        <w:rPr>
          <w:rFonts w:ascii="宋体" w:cs="宋体"/>
          <w:b/>
          <w:bCs/>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hint="eastAsia" w:ascii="宋体" w:cs="宋体"/>
          <w:sz w:val="24"/>
          <w:szCs w:val="24"/>
          <w:lang w:val="zh-CN"/>
        </w:rPr>
        <w:t>按招标文件规定提供货物及服务的</w:t>
      </w:r>
      <w:r>
        <w:rPr>
          <w:rFonts w:hint="eastAsia" w:ascii="宋体" w:cs="宋体"/>
          <w:b/>
          <w:bCs/>
          <w:sz w:val="24"/>
          <w:szCs w:val="24"/>
          <w:lang w:val="zh-CN"/>
        </w:rPr>
        <w:t>报价为</w:t>
      </w:r>
      <w:r>
        <w:rPr>
          <w:rFonts w:ascii="宋体" w:cs="宋体"/>
          <w:b/>
          <w:bCs/>
          <w:sz w:val="24"/>
          <w:szCs w:val="24"/>
          <w:u w:val="single"/>
          <w:lang w:val="zh-CN"/>
        </w:rPr>
        <w:t xml:space="preserve">     </w:t>
      </w:r>
      <w:r>
        <w:rPr>
          <w:rFonts w:hint="eastAsia" w:ascii="宋体" w:cs="宋体"/>
          <w:b/>
          <w:bCs/>
          <w:sz w:val="24"/>
          <w:szCs w:val="24"/>
          <w:lang w:val="zh-CN"/>
        </w:rPr>
        <w:t>。</w:t>
      </w:r>
    </w:p>
    <w:p>
      <w:pPr>
        <w:spacing w:line="360" w:lineRule="exact"/>
        <w:ind w:firstLine="480"/>
        <w:rPr>
          <w:rFonts w:ascii="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hint="eastAsia" w:ascii="宋体" w:cs="宋体"/>
          <w:sz w:val="24"/>
          <w:szCs w:val="24"/>
          <w:lang w:val="zh-CN"/>
        </w:rPr>
        <w:t>如果我方被评定为中标供应商，我们保证按照招标文件的规定履行合同责任和义务。具体交货时间承诺如下：</w:t>
      </w:r>
    </w:p>
    <w:p>
      <w:pPr>
        <w:spacing w:line="360" w:lineRule="exact"/>
        <w:ind w:firstLine="480"/>
        <w:rPr>
          <w:rFonts w:ascii="宋体"/>
          <w:sz w:val="24"/>
          <w:szCs w:val="24"/>
          <w:lang w:val="zh-CN"/>
        </w:rPr>
      </w:pPr>
      <w:r>
        <w:rPr>
          <w:rFonts w:hint="eastAsia" w:ascii="宋体" w:cs="宋体"/>
          <w:sz w:val="24"/>
          <w:szCs w:val="24"/>
          <w:lang w:val="zh-CN"/>
        </w:rPr>
        <w:t>供货响应时间：合同签订后</w:t>
      </w:r>
      <w:r>
        <w:rPr>
          <w:rFonts w:hint="eastAsia" w:ascii="宋体" w:cs="宋体"/>
          <w:sz w:val="24"/>
          <w:szCs w:val="24"/>
          <w:u w:val="single"/>
          <w:lang w:val="zh-CN"/>
        </w:rPr>
        <w:t xml:space="preserve">    </w:t>
      </w:r>
      <w:r>
        <w:rPr>
          <w:rFonts w:hint="eastAsia" w:ascii="宋体" w:cs="宋体"/>
          <w:sz w:val="24"/>
          <w:szCs w:val="24"/>
          <w:lang w:val="zh-CN"/>
        </w:rPr>
        <w:t>天供货完毕。</w:t>
      </w:r>
    </w:p>
    <w:p>
      <w:pPr>
        <w:spacing w:line="360" w:lineRule="exact"/>
        <w:ind w:firstLine="480"/>
        <w:rPr>
          <w:rFonts w:ascii="宋体"/>
          <w:sz w:val="24"/>
          <w:szCs w:val="24"/>
          <w:lang w:val="zh-CN"/>
        </w:rPr>
      </w:pPr>
      <w:r>
        <w:rPr>
          <w:rFonts w:hint="eastAsia" w:ascii="Times New Roman" w:hAnsi="Times New Roman" w:cs="宋体"/>
          <w:sz w:val="24"/>
          <w:szCs w:val="24"/>
          <w:lang w:val="zh-CN"/>
        </w:rPr>
        <w:t>3</w:t>
      </w:r>
      <w:r>
        <w:rPr>
          <w:rFonts w:ascii="宋体" w:cs="宋体"/>
          <w:sz w:val="24"/>
          <w:szCs w:val="24"/>
          <w:lang w:val="zh-CN"/>
        </w:rPr>
        <w:t>.</w:t>
      </w:r>
      <w:r>
        <w:rPr>
          <w:rFonts w:hint="eastAsia" w:ascii="宋体" w:cs="宋体"/>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pPr>
        <w:spacing w:line="360" w:lineRule="exact"/>
        <w:ind w:firstLine="480"/>
        <w:rPr>
          <w:rFonts w:ascii="宋体"/>
          <w:i/>
          <w:iCs/>
          <w:sz w:val="24"/>
          <w:szCs w:val="24"/>
          <w:lang w:val="zh-CN"/>
        </w:rPr>
      </w:pPr>
      <w:r>
        <w:rPr>
          <w:rFonts w:hint="eastAsia" w:ascii="Times New Roman" w:hAnsi="Times New Roman" w:cs="宋体"/>
          <w:sz w:val="24"/>
          <w:szCs w:val="24"/>
          <w:lang w:val="zh-CN"/>
        </w:rPr>
        <w:t>4</w:t>
      </w:r>
      <w:r>
        <w:rPr>
          <w:rFonts w:ascii="宋体" w:cs="宋体"/>
          <w:sz w:val="24"/>
          <w:szCs w:val="24"/>
          <w:lang w:val="zh-CN"/>
        </w:rPr>
        <w:t>.</w:t>
      </w:r>
      <w:r>
        <w:rPr>
          <w:rFonts w:hint="eastAsia" w:ascii="宋体" w:cs="宋体"/>
          <w:sz w:val="24"/>
          <w:szCs w:val="24"/>
          <w:lang w:val="zh-CN"/>
        </w:rPr>
        <w:t>我方对招标文件规定没有异议，保证按照招标文件规定的时限和程序参加谈判活动。</w:t>
      </w:r>
    </w:p>
    <w:p>
      <w:pPr>
        <w:spacing w:line="360" w:lineRule="exact"/>
        <w:ind w:firstLine="480"/>
        <w:rPr>
          <w:rFonts w:ascii="宋体"/>
          <w:sz w:val="24"/>
          <w:szCs w:val="24"/>
          <w:lang w:val="zh-CN"/>
        </w:rPr>
      </w:pPr>
      <w:r>
        <w:rPr>
          <w:rFonts w:hint="eastAsia" w:ascii="Times New Roman" w:hAnsi="Times New Roman" w:cs="宋体"/>
          <w:sz w:val="24"/>
          <w:szCs w:val="24"/>
          <w:lang w:val="zh-CN"/>
        </w:rPr>
        <w:t>5</w:t>
      </w:r>
      <w:r>
        <w:rPr>
          <w:rFonts w:ascii="宋体" w:cs="宋体"/>
          <w:sz w:val="24"/>
          <w:szCs w:val="24"/>
          <w:lang w:val="zh-CN"/>
        </w:rPr>
        <w:t>.</w:t>
      </w:r>
      <w:r>
        <w:rPr>
          <w:rFonts w:hint="eastAsia" w:ascii="宋体" w:cs="宋体"/>
          <w:sz w:val="24"/>
          <w:szCs w:val="24"/>
          <w:lang w:val="zh-CN"/>
        </w:rPr>
        <w:t>我方保证向你方提供你方可能要求的与本报价有关的任何证据或资料。</w:t>
      </w:r>
    </w:p>
    <w:p>
      <w:pPr>
        <w:spacing w:line="360" w:lineRule="exact"/>
        <w:ind w:firstLine="480"/>
        <w:rPr>
          <w:rFonts w:ascii="宋体"/>
          <w:sz w:val="24"/>
          <w:szCs w:val="24"/>
          <w:lang w:val="zh-CN"/>
        </w:rPr>
      </w:pPr>
      <w:r>
        <w:rPr>
          <w:rFonts w:hint="eastAsia" w:ascii="Times New Roman" w:hAnsi="Times New Roman" w:cs="宋体"/>
          <w:sz w:val="24"/>
          <w:szCs w:val="24"/>
          <w:lang w:val="zh-CN"/>
        </w:rPr>
        <w:t>6</w:t>
      </w:r>
      <w:r>
        <w:rPr>
          <w:rFonts w:ascii="宋体" w:cs="宋体"/>
          <w:sz w:val="24"/>
          <w:szCs w:val="24"/>
          <w:lang w:val="zh-CN"/>
        </w:rPr>
        <w:t>.</w:t>
      </w:r>
      <w:r>
        <w:rPr>
          <w:rFonts w:hint="eastAsia" w:ascii="宋体" w:cs="宋体"/>
          <w:sz w:val="24"/>
          <w:szCs w:val="24"/>
          <w:lang w:val="zh-CN"/>
        </w:rPr>
        <w:t>我方接受招标文件中所有的商务及技术条款。</w:t>
      </w:r>
    </w:p>
    <w:p>
      <w:pPr>
        <w:spacing w:line="360" w:lineRule="exact"/>
        <w:ind w:firstLine="480"/>
        <w:rPr>
          <w:rFonts w:ascii="宋体"/>
          <w:sz w:val="24"/>
          <w:szCs w:val="24"/>
          <w:lang w:val="zh-CN"/>
        </w:rPr>
      </w:pPr>
      <w:r>
        <w:rPr>
          <w:rFonts w:hint="eastAsia" w:ascii="Times New Roman" w:hAnsi="Times New Roman" w:cs="宋体"/>
          <w:sz w:val="24"/>
          <w:szCs w:val="24"/>
          <w:lang w:val="zh-CN"/>
        </w:rPr>
        <w:t>7</w:t>
      </w:r>
      <w:r>
        <w:rPr>
          <w:rFonts w:ascii="宋体" w:cs="宋体"/>
          <w:sz w:val="24"/>
          <w:szCs w:val="24"/>
          <w:lang w:val="zh-CN"/>
        </w:rPr>
        <w:t>.</w:t>
      </w:r>
      <w:r>
        <w:rPr>
          <w:rFonts w:hint="eastAsia" w:ascii="宋体" w:cs="宋体"/>
          <w:sz w:val="24"/>
          <w:szCs w:val="24"/>
          <w:lang w:val="zh-CN"/>
        </w:rPr>
        <w:t>本投标文件自开标之时起</w:t>
      </w:r>
      <w:r>
        <w:rPr>
          <w:rFonts w:ascii="Times New Roman" w:hAnsi="Times New Roman" w:cs="宋体"/>
          <w:sz w:val="24"/>
          <w:szCs w:val="24"/>
          <w:lang w:val="zh-CN"/>
        </w:rPr>
        <w:t>90</w:t>
      </w:r>
      <w:r>
        <w:rPr>
          <w:rFonts w:hint="eastAsia" w:ascii="宋体" w:cs="宋体"/>
          <w:sz w:val="24"/>
          <w:szCs w:val="24"/>
          <w:lang w:val="zh-CN"/>
        </w:rPr>
        <w:t>天内有效。</w:t>
      </w:r>
    </w:p>
    <w:p>
      <w:pPr>
        <w:shd w:val="clear" w:color="auto" w:fill="FFFFFF"/>
        <w:spacing w:line="360" w:lineRule="exact"/>
        <w:ind w:firstLine="480"/>
        <w:jc w:val="center"/>
        <w:rPr>
          <w:rFonts w:ascii="黑体" w:eastAsia="黑体" w:cs="黑体"/>
          <w:b/>
          <w:bCs/>
          <w:sz w:val="24"/>
          <w:szCs w:val="24"/>
          <w:lang w:val="zh-CN"/>
        </w:rPr>
      </w:pPr>
      <w:r>
        <w:rPr>
          <w:rFonts w:hint="eastAsia" w:ascii="Times New Roman" w:hAnsi="Times New Roman" w:eastAsia="黑体" w:cs="黑体"/>
          <w:b/>
          <w:bCs/>
          <w:sz w:val="24"/>
          <w:szCs w:val="24"/>
          <w:lang w:val="zh-CN"/>
        </w:rPr>
        <w:t>8</w:t>
      </w:r>
      <w:r>
        <w:rPr>
          <w:rFonts w:ascii="黑体" w:eastAsia="黑体" w:cs="黑体"/>
          <w:b/>
          <w:bCs/>
          <w:sz w:val="24"/>
          <w:szCs w:val="24"/>
          <w:lang w:val="zh-CN"/>
        </w:rPr>
        <w:t>.</w:t>
      </w:r>
      <w:r>
        <w:rPr>
          <w:rFonts w:hint="eastAsia" w:ascii="黑体" w:eastAsia="黑体" w:cs="黑体"/>
          <w:b/>
          <w:bCs/>
          <w:sz w:val="24"/>
          <w:szCs w:val="24"/>
          <w:lang w:val="zh-CN"/>
        </w:rPr>
        <w:t>我方保证严格遵守《中华人民共和国政府采购法》《长春大学物资招标</w:t>
      </w:r>
    </w:p>
    <w:p>
      <w:pPr>
        <w:shd w:val="clear" w:color="auto" w:fill="FFFFFF"/>
        <w:spacing w:line="360" w:lineRule="exact"/>
        <w:rPr>
          <w:rFonts w:ascii="黑体" w:eastAsia="黑体" w:cs="黑体"/>
          <w:b/>
          <w:bCs/>
          <w:sz w:val="24"/>
          <w:szCs w:val="24"/>
          <w:lang w:val="zh-CN"/>
        </w:rPr>
      </w:pPr>
      <w:r>
        <w:rPr>
          <w:rFonts w:hint="eastAsia" w:ascii="黑体" w:eastAsia="黑体" w:cs="黑体"/>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）提供虚假材料谋取中标并最终中标的；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）采取不正当手段诋毁、排挤其他投标商的；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3</w:t>
      </w:r>
      <w:r>
        <w:rPr>
          <w:rFonts w:hint="eastAsia" w:ascii="宋体" w:cs="宋体"/>
          <w:sz w:val="24"/>
          <w:szCs w:val="24"/>
          <w:lang w:val="zh-CN"/>
        </w:rPr>
        <w:t>）与其他投标商或者采购单位人员或者其他有关人员恶意串通的；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4</w:t>
      </w:r>
      <w:r>
        <w:rPr>
          <w:rFonts w:hint="eastAsia" w:ascii="宋体" w:cs="宋体"/>
          <w:sz w:val="24"/>
          <w:szCs w:val="24"/>
          <w:lang w:val="zh-CN"/>
        </w:rPr>
        <w:t>）向招投标领导小组成员或者采购单位人员或者其他有关人员行贿或者提供其他不正当利益的；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5</w:t>
      </w:r>
      <w:r>
        <w:rPr>
          <w:rFonts w:hint="eastAsia" w:ascii="宋体" w:cs="宋体"/>
          <w:sz w:val="24"/>
          <w:szCs w:val="24"/>
          <w:lang w:val="zh-CN"/>
        </w:rPr>
        <w:t>）被评定中标后无正当理由不与采购单位订立合同，或者中标后不按采购文件和中标投标商的投标文件订立合同；</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6</w:t>
      </w:r>
      <w:r>
        <w:rPr>
          <w:rFonts w:hint="eastAsia" w:ascii="宋体" w:cs="宋体"/>
          <w:sz w:val="24"/>
          <w:szCs w:val="24"/>
          <w:lang w:val="zh-CN"/>
        </w:rPr>
        <w:t>）将中标项目转让给他人或者将中标项目分包给他人的；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）签订合同后拒绝履行合同义务的；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8</w:t>
      </w:r>
      <w:r>
        <w:rPr>
          <w:rFonts w:hint="eastAsia" w:ascii="宋体" w:cs="宋体"/>
          <w:sz w:val="24"/>
          <w:szCs w:val="24"/>
          <w:lang w:val="zh-CN"/>
        </w:rPr>
        <w:t>）拒绝有关部门监督检查或提供虚假情况的。</w:t>
      </w:r>
    </w:p>
    <w:p>
      <w:pPr>
        <w:spacing w:line="360" w:lineRule="exact"/>
        <w:ind w:firstLine="482"/>
        <w:rPr>
          <w:rFonts w:ascii="黑体" w:eastAsia="黑体" w:cs="黑体"/>
          <w:b/>
          <w:bCs/>
          <w:sz w:val="24"/>
          <w:szCs w:val="24"/>
          <w:lang w:val="zh-CN"/>
        </w:rPr>
      </w:pPr>
      <w:r>
        <w:rPr>
          <w:rFonts w:hint="eastAsia" w:ascii="黑体" w:eastAsia="黑体" w:cs="黑体"/>
          <w:b/>
          <w:bCs/>
          <w:sz w:val="24"/>
          <w:szCs w:val="24"/>
          <w:lang w:val="zh-CN"/>
        </w:rPr>
        <w:t>投标商印刷体名称（加盖公章）：</w:t>
      </w:r>
      <w:r>
        <w:rPr>
          <w:rFonts w:ascii="黑体" w:eastAsia="黑体" w:cs="黑体"/>
          <w:b/>
          <w:bCs/>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地址：</w:t>
      </w:r>
      <w:r>
        <w:rPr>
          <w:rFonts w:ascii="宋体" w:cs="宋体"/>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电话、传真或电传：</w:t>
      </w:r>
      <w:r>
        <w:rPr>
          <w:rFonts w:ascii="宋体" w:cs="宋体"/>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邮政编码：</w:t>
      </w:r>
      <w:r>
        <w:rPr>
          <w:rFonts w:ascii="宋体" w:cs="宋体"/>
          <w:sz w:val="24"/>
          <w:szCs w:val="24"/>
          <w:lang w:val="zh-CN"/>
        </w:rPr>
        <w:t xml:space="preserve">                                   </w:t>
      </w:r>
    </w:p>
    <w:p>
      <w:pPr>
        <w:spacing w:line="360" w:lineRule="exact"/>
        <w:ind w:firstLine="480"/>
        <w:rPr>
          <w:rFonts w:ascii="宋体" w:cs="宋体"/>
          <w:sz w:val="24"/>
          <w:szCs w:val="24"/>
          <w:lang w:val="zh-CN"/>
        </w:rPr>
      </w:pPr>
      <w:r>
        <w:rPr>
          <w:rFonts w:hint="eastAsia" w:ascii="宋体" w:cs="宋体"/>
          <w:sz w:val="24"/>
          <w:szCs w:val="24"/>
          <w:lang w:val="zh-CN"/>
        </w:rPr>
        <w:t>签署日期：</w:t>
      </w:r>
      <w:r>
        <w:rPr>
          <w:rFonts w:ascii="宋体" w:cs="宋体"/>
          <w:sz w:val="24"/>
          <w:szCs w:val="24"/>
          <w:lang w:val="zh-CN"/>
        </w:rPr>
        <w:t xml:space="preserve">         </w:t>
      </w:r>
      <w:r>
        <w:rPr>
          <w:rFonts w:hint="eastAsia" w:ascii="宋体" w:cs="宋体"/>
          <w:sz w:val="24"/>
          <w:szCs w:val="24"/>
          <w:lang w:val="zh-CN"/>
        </w:rPr>
        <w:t>年</w:t>
      </w:r>
      <w:r>
        <w:rPr>
          <w:rFonts w:ascii="宋体" w:cs="宋体"/>
          <w:sz w:val="24"/>
          <w:szCs w:val="24"/>
          <w:lang w:val="zh-CN"/>
        </w:rPr>
        <w:t xml:space="preserve">    </w:t>
      </w:r>
      <w:r>
        <w:rPr>
          <w:rFonts w:hint="eastAsia" w:ascii="宋体" w:cs="宋体"/>
          <w:sz w:val="24"/>
          <w:szCs w:val="24"/>
          <w:lang w:val="zh-CN"/>
        </w:rPr>
        <w:t>月</w:t>
      </w:r>
      <w:r>
        <w:rPr>
          <w:rFonts w:ascii="宋体" w:cs="宋体"/>
          <w:sz w:val="24"/>
          <w:szCs w:val="24"/>
          <w:lang w:val="zh-CN"/>
        </w:rPr>
        <w:t xml:space="preserve">   </w:t>
      </w:r>
      <w:r>
        <w:rPr>
          <w:rFonts w:hint="eastAsia" w:ascii="宋体" w:cs="宋体"/>
          <w:sz w:val="24"/>
          <w:szCs w:val="24"/>
          <w:lang w:val="zh-CN"/>
        </w:rPr>
        <w:t>日</w:t>
      </w:r>
    </w:p>
    <w:p>
      <w:pPr>
        <w:spacing w:line="360" w:lineRule="exact"/>
        <w:ind w:firstLine="480"/>
        <w:rPr>
          <w:rFonts w:ascii="宋体"/>
          <w:sz w:val="24"/>
          <w:szCs w:val="24"/>
          <w:lang w:val="zh-CN"/>
        </w:rPr>
      </w:pPr>
    </w:p>
    <w:p>
      <w:pPr>
        <w:spacing w:line="360" w:lineRule="exact"/>
        <w:rPr>
          <w:rFonts w:ascii="黑体" w:eastAsia="黑体" w:cs="黑体"/>
          <w:b/>
          <w:bCs/>
          <w:sz w:val="24"/>
          <w:szCs w:val="24"/>
          <w:lang w:val="zh-CN"/>
        </w:rPr>
      </w:pPr>
      <w:r>
        <w:rPr>
          <w:rFonts w:hint="eastAsia" w:ascii="黑体" w:eastAsia="黑体" w:cs="黑体"/>
          <w:b/>
          <w:bCs/>
          <w:sz w:val="24"/>
          <w:szCs w:val="24"/>
          <w:lang w:val="zh-CN"/>
        </w:rPr>
        <w:t>格式二、投标商基本情况</w:t>
      </w:r>
    </w:p>
    <w:p>
      <w:pPr>
        <w:spacing w:line="360" w:lineRule="exact"/>
        <w:rPr>
          <w:rFonts w:ascii="黑体" w:eastAsia="黑体"/>
          <w:b/>
          <w:bCs/>
          <w:sz w:val="24"/>
          <w:szCs w:val="24"/>
          <w:lang w:val="zh-CN"/>
        </w:rPr>
      </w:pPr>
    </w:p>
    <w:p>
      <w:pPr>
        <w:spacing w:line="360" w:lineRule="exact"/>
        <w:ind w:firstLine="435"/>
        <w:rPr>
          <w:rFonts w:ascii="宋体" w:cs="宋体"/>
          <w:sz w:val="24"/>
          <w:szCs w:val="24"/>
          <w:lang w:val="zh-CN"/>
        </w:rPr>
      </w:pPr>
      <w:r>
        <w:rPr>
          <w:rFonts w:hint="eastAsia" w:ascii="宋体" w:cs="宋体"/>
          <w:sz w:val="24"/>
          <w:szCs w:val="24"/>
          <w:lang w:val="zh-CN"/>
        </w:rPr>
        <w:t>文字描述：企业性质、发展历程、经营规模、服务理念、主营产品、技术力量等或图片描述：经营场所、主要产品、生产场所、工艺流程等。</w:t>
      </w:r>
    </w:p>
    <w:p>
      <w:pPr>
        <w:spacing w:line="360" w:lineRule="exact"/>
        <w:ind w:firstLine="435"/>
        <w:rPr>
          <w:sz w:val="24"/>
          <w:szCs w:val="24"/>
        </w:rPr>
      </w:pPr>
    </w:p>
    <w:p>
      <w:pPr>
        <w:spacing w:line="360" w:lineRule="exact"/>
        <w:rPr>
          <w:rFonts w:ascii="黑体" w:eastAsia="黑体" w:cs="黑体"/>
          <w:b/>
          <w:bCs/>
          <w:sz w:val="24"/>
          <w:szCs w:val="24"/>
          <w:lang w:val="zh-CN"/>
        </w:rPr>
      </w:pPr>
      <w:r>
        <w:rPr>
          <w:rFonts w:hint="eastAsia" w:ascii="黑体" w:eastAsia="黑体" w:cs="黑体"/>
          <w:b/>
          <w:bCs/>
          <w:sz w:val="24"/>
          <w:szCs w:val="24"/>
          <w:lang w:val="zh-CN"/>
        </w:rPr>
        <w:t>格式三、投标商的资格声明</w:t>
      </w:r>
    </w:p>
    <w:p>
      <w:pPr>
        <w:spacing w:line="360" w:lineRule="exact"/>
        <w:rPr>
          <w:rFonts w:eastAsia="黑体"/>
          <w:b/>
          <w:bCs/>
          <w:sz w:val="24"/>
          <w:szCs w:val="24"/>
        </w:rPr>
      </w:pPr>
    </w:p>
    <w:p>
      <w:pPr>
        <w:spacing w:line="360" w:lineRule="exact"/>
        <w:rPr>
          <w:sz w:val="24"/>
          <w:szCs w:val="24"/>
        </w:rPr>
      </w:pPr>
      <w:r>
        <w:rPr>
          <w:rFonts w:hint="eastAsia" w:ascii="宋体" w:cs="宋体"/>
          <w:sz w:val="24"/>
          <w:szCs w:val="24"/>
          <w:lang w:val="zh-CN"/>
        </w:rPr>
        <w:t>致长春大学：</w:t>
      </w:r>
    </w:p>
    <w:p>
      <w:pPr>
        <w:spacing w:line="360" w:lineRule="exact"/>
        <w:ind w:firstLine="480"/>
        <w:rPr>
          <w:sz w:val="24"/>
          <w:szCs w:val="24"/>
        </w:rPr>
      </w:pPr>
      <w:r>
        <w:rPr>
          <w:rFonts w:hint="eastAsia" w:ascii="宋体" w:cs="宋体"/>
          <w:sz w:val="24"/>
          <w:szCs w:val="24"/>
          <w:lang w:val="zh-CN"/>
        </w:rPr>
        <w:t>按照长春大学发布的《</w:t>
      </w:r>
      <w:r>
        <w:rPr>
          <w:rFonts w:hint="eastAsia" w:ascii="Times New Roman" w:hAnsi="Times New Roman" w:cs="宋体"/>
          <w:sz w:val="24"/>
          <w:szCs w:val="24"/>
          <w:u w:val="single"/>
          <w:lang w:eastAsia="zh-CN"/>
        </w:rPr>
        <w:t>长春大学教学物资采购项目</w:t>
      </w:r>
      <w:r>
        <w:rPr>
          <w:rFonts w:hint="eastAsia" w:ascii="宋体" w:cs="宋体"/>
          <w:sz w:val="24"/>
          <w:szCs w:val="24"/>
          <w:u w:val="single"/>
          <w:lang w:val="zh-CN"/>
        </w:rPr>
        <w:t>竞争性招标文件</w:t>
      </w:r>
      <w:r>
        <w:rPr>
          <w:rFonts w:ascii="宋体" w:cs="宋体"/>
          <w:sz w:val="24"/>
          <w:szCs w:val="24"/>
          <w:lang w:val="zh-CN"/>
        </w:rPr>
        <w:t xml:space="preserve"> </w:t>
      </w:r>
      <w:r>
        <w:rPr>
          <w:rFonts w:hint="eastAsia" w:ascii="宋体" w:cs="宋体"/>
          <w:sz w:val="24"/>
          <w:szCs w:val="24"/>
          <w:lang w:val="zh-CN"/>
        </w:rPr>
        <w:t>》的规定，我公司郑重声明如下：</w:t>
      </w:r>
    </w:p>
    <w:p>
      <w:pPr>
        <w:spacing w:line="360" w:lineRule="exact"/>
        <w:ind w:firstLine="480"/>
        <w:rPr>
          <w:sz w:val="24"/>
          <w:szCs w:val="24"/>
        </w:rPr>
      </w:pPr>
      <w:r>
        <w:rPr>
          <w:rFonts w:ascii="Times New Roman" w:hAnsi="Times New Roman"/>
          <w:sz w:val="24"/>
          <w:szCs w:val="24"/>
        </w:rPr>
        <w:t>1</w:t>
      </w:r>
      <w:r>
        <w:rPr>
          <w:rFonts w:hint="eastAsia" w:ascii="宋体" w:cs="宋体"/>
          <w:sz w:val="24"/>
          <w:szCs w:val="24"/>
          <w:lang w:val="zh-CN"/>
        </w:rPr>
        <w:t>、我公司是按照中华人民共和国法律在工商管理机关登记注册的企业法人，注册地点为</w:t>
      </w:r>
      <w:r>
        <w:rPr>
          <w:sz w:val="24"/>
          <w:szCs w:val="24"/>
          <w:u w:val="single"/>
        </w:rPr>
        <w:t xml:space="preserve">         </w:t>
      </w:r>
      <w:r>
        <w:rPr>
          <w:rFonts w:hint="eastAsia" w:ascii="宋体" w:cs="宋体"/>
          <w:sz w:val="24"/>
          <w:szCs w:val="24"/>
          <w:lang w:val="zh-CN"/>
        </w:rPr>
        <w:t>，公司全称为</w:t>
      </w:r>
      <w:r>
        <w:rPr>
          <w:sz w:val="24"/>
          <w:szCs w:val="24"/>
          <w:u w:val="single"/>
        </w:rPr>
        <w:t xml:space="preserve">        </w:t>
      </w:r>
      <w:r>
        <w:rPr>
          <w:rFonts w:hint="eastAsia" w:ascii="宋体" w:cs="宋体"/>
          <w:sz w:val="24"/>
          <w:szCs w:val="24"/>
          <w:lang w:val="zh-CN"/>
        </w:rPr>
        <w:t>，法定代表人为</w:t>
      </w:r>
      <w:r>
        <w:rPr>
          <w:sz w:val="24"/>
          <w:szCs w:val="24"/>
          <w:u w:val="single"/>
        </w:rPr>
        <w:t xml:space="preserve">         </w:t>
      </w:r>
      <w:r>
        <w:rPr>
          <w:rFonts w:hint="eastAsia" w:ascii="宋体" w:cs="宋体"/>
          <w:sz w:val="24"/>
          <w:szCs w:val="24"/>
          <w:lang w:val="zh-CN"/>
        </w:rPr>
        <w:t>，具有独立承担民事责任的能力。</w:t>
      </w:r>
    </w:p>
    <w:p>
      <w:pPr>
        <w:spacing w:line="360" w:lineRule="exact"/>
        <w:ind w:firstLine="480"/>
        <w:rPr>
          <w:sz w:val="24"/>
          <w:szCs w:val="24"/>
        </w:rPr>
      </w:pPr>
      <w:r>
        <w:rPr>
          <w:rFonts w:ascii="Times New Roman" w:hAnsi="Times New Roman"/>
          <w:sz w:val="24"/>
          <w:szCs w:val="24"/>
        </w:rPr>
        <w:t>2</w:t>
      </w:r>
      <w:r>
        <w:rPr>
          <w:rFonts w:hint="eastAsia" w:ascii="宋体" w:cs="宋体"/>
          <w:sz w:val="24"/>
          <w:szCs w:val="24"/>
          <w:lang w:val="zh-CN"/>
        </w:rPr>
        <w:t>、我公司具有良好的商业信誉和健全的财务会计制度。</w:t>
      </w:r>
    </w:p>
    <w:p>
      <w:pPr>
        <w:spacing w:line="360" w:lineRule="exact"/>
        <w:ind w:firstLine="480"/>
        <w:rPr>
          <w:sz w:val="24"/>
          <w:szCs w:val="24"/>
        </w:rPr>
      </w:pPr>
      <w:r>
        <w:rPr>
          <w:rFonts w:ascii="Times New Roman" w:hAnsi="Times New Roman"/>
          <w:sz w:val="24"/>
          <w:szCs w:val="24"/>
        </w:rPr>
        <w:t>3</w:t>
      </w:r>
      <w:r>
        <w:rPr>
          <w:rFonts w:hint="eastAsia" w:ascii="宋体" w:cs="宋体"/>
          <w:sz w:val="24"/>
          <w:szCs w:val="24"/>
          <w:lang w:val="zh-CN"/>
        </w:rPr>
        <w:t>、我公司具有履行本项目采购合同所必需的设备和专业技术能力。</w:t>
      </w:r>
    </w:p>
    <w:p>
      <w:pPr>
        <w:spacing w:line="360" w:lineRule="exact"/>
        <w:ind w:firstLine="480"/>
        <w:rPr>
          <w:sz w:val="24"/>
          <w:szCs w:val="24"/>
        </w:rPr>
      </w:pPr>
      <w:r>
        <w:rPr>
          <w:rFonts w:ascii="Times New Roman" w:hAnsi="Times New Roman"/>
          <w:sz w:val="24"/>
          <w:szCs w:val="24"/>
        </w:rPr>
        <w:t>4</w:t>
      </w:r>
      <w:r>
        <w:rPr>
          <w:rFonts w:hint="eastAsia" w:ascii="宋体" w:cs="宋体"/>
          <w:sz w:val="24"/>
          <w:szCs w:val="24"/>
          <w:lang w:val="zh-CN"/>
        </w:rPr>
        <w:t>、我公司具有依法缴纳税收的良好记录。</w:t>
      </w:r>
    </w:p>
    <w:p>
      <w:pPr>
        <w:spacing w:line="360" w:lineRule="exact"/>
        <w:ind w:firstLine="480"/>
        <w:rPr>
          <w:sz w:val="24"/>
          <w:szCs w:val="24"/>
        </w:rPr>
      </w:pPr>
      <w:r>
        <w:rPr>
          <w:rFonts w:ascii="Times New Roman" w:hAnsi="Times New Roman"/>
          <w:sz w:val="24"/>
          <w:szCs w:val="24"/>
        </w:rPr>
        <w:t>5</w:t>
      </w:r>
      <w:r>
        <w:rPr>
          <w:rFonts w:hint="eastAsia" w:ascii="宋体" w:cs="宋体"/>
          <w:sz w:val="24"/>
          <w:szCs w:val="24"/>
          <w:lang w:val="zh-CN"/>
        </w:rPr>
        <w:t>、我公司在参与本次采购活动之前三年内，在经营活动中无重大违法记录。</w:t>
      </w:r>
    </w:p>
    <w:p>
      <w:pPr>
        <w:spacing w:line="360" w:lineRule="exact"/>
        <w:ind w:firstLine="480"/>
        <w:rPr>
          <w:sz w:val="24"/>
          <w:szCs w:val="24"/>
        </w:rPr>
      </w:pPr>
      <w:r>
        <w:rPr>
          <w:rFonts w:ascii="Times New Roman" w:hAnsi="Times New Roman"/>
          <w:sz w:val="24"/>
          <w:szCs w:val="24"/>
        </w:rPr>
        <w:t>6</w:t>
      </w:r>
      <w:r>
        <w:rPr>
          <w:rFonts w:hint="eastAsia" w:ascii="宋体" w:cs="宋体"/>
          <w:sz w:val="24"/>
          <w:szCs w:val="24"/>
          <w:lang w:val="zh-CN"/>
        </w:rPr>
        <w:t>、我公司在参与本次采购活动时未受到任何相关单位作出的暂停参加本单位采购活动的处罚。</w:t>
      </w:r>
    </w:p>
    <w:p>
      <w:pPr>
        <w:spacing w:line="360" w:lineRule="exact"/>
        <w:ind w:firstLine="480"/>
        <w:rPr>
          <w:sz w:val="24"/>
          <w:szCs w:val="24"/>
        </w:rPr>
      </w:pPr>
      <w:r>
        <w:rPr>
          <w:rFonts w:hint="eastAsia" w:ascii="宋体" w:cs="宋体"/>
          <w:sz w:val="24"/>
          <w:szCs w:val="24"/>
          <w:lang w:val="zh-CN"/>
        </w:rPr>
        <w:t>我公司保证上述声明的事项都是真实的，如有虚假，我公司承担相应的法律责任，并承担因此给本项目采购单位所造成的损失。</w:t>
      </w:r>
    </w:p>
    <w:p>
      <w:pPr>
        <w:spacing w:line="360" w:lineRule="exact"/>
        <w:ind w:firstLine="480"/>
        <w:rPr>
          <w:sz w:val="24"/>
          <w:szCs w:val="24"/>
        </w:rPr>
      </w:pPr>
      <w:r>
        <w:rPr>
          <w:rFonts w:hint="eastAsia" w:ascii="宋体" w:cs="宋体"/>
          <w:sz w:val="24"/>
          <w:szCs w:val="24"/>
          <w:lang w:val="zh-CN"/>
        </w:rPr>
        <w:t>我公司已经按照你长春大学竞争性招标文件的要求提交了所要求提交的能够证明上述声明事项真实性的全部文件材料，并保证随时按照你长春大学的要求提供能够证明上述声明事项真实性的任何有效文件。</w:t>
      </w:r>
    </w:p>
    <w:p>
      <w:pPr>
        <w:spacing w:line="360" w:lineRule="exact"/>
        <w:ind w:firstLine="480"/>
        <w:rPr>
          <w:sz w:val="24"/>
          <w:szCs w:val="24"/>
        </w:rPr>
      </w:pPr>
      <w:r>
        <w:rPr>
          <w:rFonts w:hint="eastAsia" w:ascii="宋体" w:cs="宋体"/>
          <w:sz w:val="24"/>
          <w:szCs w:val="24"/>
          <w:lang w:val="zh-CN"/>
        </w:rPr>
        <w:t>投标商名称全称</w:t>
      </w:r>
      <w:r>
        <w:rPr>
          <w:rFonts w:hint="eastAsia" w:ascii="黑体" w:eastAsia="黑体" w:cs="黑体"/>
          <w:b/>
          <w:bCs/>
          <w:sz w:val="24"/>
          <w:szCs w:val="24"/>
          <w:lang w:val="zh-CN"/>
        </w:rPr>
        <w:t>（加盖公章）</w:t>
      </w:r>
      <w:r>
        <w:rPr>
          <w:rFonts w:hint="eastAsia" w:ascii="宋体" w:cs="宋体"/>
          <w:sz w:val="24"/>
          <w:szCs w:val="24"/>
          <w:lang w:val="zh-CN"/>
        </w:rPr>
        <w:t>：</w:t>
      </w:r>
    </w:p>
    <w:p>
      <w:pPr>
        <w:spacing w:line="360" w:lineRule="exact"/>
        <w:ind w:firstLine="480"/>
        <w:rPr>
          <w:sz w:val="24"/>
          <w:szCs w:val="24"/>
        </w:rPr>
      </w:pPr>
      <w:r>
        <w:rPr>
          <w:rFonts w:hint="eastAsia" w:ascii="宋体" w:cs="宋体"/>
          <w:sz w:val="24"/>
          <w:szCs w:val="24"/>
          <w:lang w:val="zh-CN"/>
        </w:rPr>
        <w:t>时间：</w:t>
      </w:r>
      <w:r>
        <w:rPr>
          <w:rFonts w:ascii="宋体" w:cs="宋体"/>
          <w:sz w:val="24"/>
          <w:szCs w:val="24"/>
          <w:lang w:val="zh-CN"/>
        </w:rPr>
        <w:t xml:space="preserve">   </w:t>
      </w:r>
      <w:r>
        <w:rPr>
          <w:sz w:val="24"/>
          <w:szCs w:val="24"/>
        </w:rPr>
        <w:t xml:space="preserve"> </w:t>
      </w:r>
      <w:r>
        <w:rPr>
          <w:rFonts w:hint="eastAsia" w:ascii="宋体" w:cs="宋体"/>
          <w:sz w:val="24"/>
          <w:szCs w:val="24"/>
          <w:lang w:val="zh-CN"/>
        </w:rPr>
        <w:t>年</w:t>
      </w:r>
      <w:r>
        <w:rPr>
          <w:sz w:val="24"/>
          <w:szCs w:val="24"/>
        </w:rPr>
        <w:t xml:space="preserve">  </w:t>
      </w:r>
      <w:r>
        <w:rPr>
          <w:rFonts w:hint="eastAsia" w:ascii="宋体" w:cs="宋体"/>
          <w:sz w:val="24"/>
          <w:szCs w:val="24"/>
          <w:lang w:val="zh-CN"/>
        </w:rPr>
        <w:t>月</w:t>
      </w:r>
      <w:r>
        <w:rPr>
          <w:sz w:val="24"/>
          <w:szCs w:val="24"/>
        </w:rPr>
        <w:t xml:space="preserve">  </w:t>
      </w:r>
      <w:r>
        <w:rPr>
          <w:rFonts w:hint="eastAsia" w:ascii="宋体" w:cs="宋体"/>
          <w:sz w:val="24"/>
          <w:szCs w:val="24"/>
          <w:lang w:val="zh-CN"/>
        </w:rPr>
        <w:t>日</w:t>
      </w:r>
    </w:p>
    <w:p>
      <w:pPr>
        <w:spacing w:line="360" w:lineRule="exact"/>
        <w:ind w:firstLine="480"/>
        <w:rPr>
          <w:sz w:val="24"/>
          <w:szCs w:val="24"/>
        </w:rPr>
      </w:pPr>
    </w:p>
    <w:p>
      <w:pPr>
        <w:spacing w:line="360" w:lineRule="exact"/>
        <w:rPr>
          <w:rFonts w:ascii="宋体" w:cs="宋体"/>
          <w:sz w:val="24"/>
          <w:szCs w:val="24"/>
          <w:lang w:val="zh-CN"/>
        </w:rPr>
      </w:pPr>
      <w:r>
        <w:rPr>
          <w:rFonts w:hint="eastAsia" w:ascii="黑体" w:eastAsia="黑体" w:cs="黑体"/>
          <w:b/>
          <w:bCs/>
          <w:sz w:val="24"/>
          <w:szCs w:val="24"/>
          <w:lang w:val="zh-CN"/>
        </w:rPr>
        <w:t>格式四、法定代表人授权书</w:t>
      </w:r>
      <w:r>
        <w:rPr>
          <w:rFonts w:hint="eastAsia" w:ascii="宋体" w:cs="宋体"/>
          <w:sz w:val="24"/>
          <w:szCs w:val="24"/>
          <w:lang w:val="zh-CN"/>
        </w:rPr>
        <w:t>（法定代表人投标的可不提供）</w:t>
      </w:r>
    </w:p>
    <w:p>
      <w:pPr>
        <w:spacing w:line="360" w:lineRule="exact"/>
        <w:rPr>
          <w:rFonts w:ascii="宋体"/>
          <w:sz w:val="24"/>
          <w:szCs w:val="24"/>
          <w:lang w:val="zh-CN"/>
        </w:rPr>
      </w:pPr>
    </w:p>
    <w:p>
      <w:pPr>
        <w:spacing w:line="360" w:lineRule="exact"/>
        <w:ind w:firstLine="480"/>
        <w:rPr>
          <w:rFonts w:ascii="宋体"/>
          <w:sz w:val="24"/>
          <w:szCs w:val="24"/>
          <w:lang w:val="zh-CN"/>
        </w:rPr>
      </w:pPr>
      <w:r>
        <w:rPr>
          <w:rFonts w:hint="eastAsia" w:ascii="宋体" w:cs="宋体"/>
          <w:sz w:val="24"/>
          <w:szCs w:val="24"/>
          <w:lang w:val="zh-CN"/>
        </w:rPr>
        <w:t>本授权书声明：注册于</w:t>
      </w:r>
      <w:r>
        <w:rPr>
          <w:rFonts w:ascii="宋体" w:cs="宋体"/>
          <w:sz w:val="24"/>
          <w:szCs w:val="24"/>
          <w:u w:val="single"/>
          <w:lang w:val="zh-CN"/>
        </w:rPr>
        <w:t xml:space="preserve">  </w:t>
      </w:r>
      <w:r>
        <w:rPr>
          <w:rFonts w:hint="eastAsia" w:ascii="宋体" w:cs="宋体"/>
          <w:sz w:val="24"/>
          <w:szCs w:val="24"/>
          <w:u w:val="single"/>
          <w:lang w:val="zh-CN"/>
        </w:rPr>
        <w:t>（注册地点）</w:t>
      </w:r>
      <w:r>
        <w:rPr>
          <w:rFonts w:ascii="宋体" w:cs="宋体"/>
          <w:sz w:val="24"/>
          <w:szCs w:val="24"/>
          <w:u w:val="single"/>
          <w:lang w:val="zh-CN"/>
        </w:rPr>
        <w:t xml:space="preserve">  </w:t>
      </w:r>
      <w:r>
        <w:rPr>
          <w:rFonts w:hint="eastAsia" w:ascii="宋体" w:cs="宋体"/>
          <w:sz w:val="24"/>
          <w:szCs w:val="24"/>
          <w:lang w:val="zh-CN"/>
        </w:rPr>
        <w:t>的</w:t>
      </w:r>
      <w:r>
        <w:rPr>
          <w:rFonts w:ascii="宋体" w:cs="宋体"/>
          <w:sz w:val="24"/>
          <w:szCs w:val="24"/>
          <w:u w:val="single"/>
          <w:lang w:val="zh-CN"/>
        </w:rPr>
        <w:t xml:space="preserve">  </w:t>
      </w:r>
      <w:r>
        <w:rPr>
          <w:rFonts w:hint="eastAsia" w:ascii="宋体" w:cs="宋体"/>
          <w:sz w:val="24"/>
          <w:szCs w:val="24"/>
          <w:u w:val="single"/>
          <w:lang w:val="zh-CN"/>
        </w:rPr>
        <w:t>（投标商名称）</w:t>
      </w:r>
      <w:r>
        <w:rPr>
          <w:rFonts w:ascii="宋体" w:cs="宋体"/>
          <w:sz w:val="24"/>
          <w:szCs w:val="24"/>
          <w:u w:val="single"/>
          <w:lang w:val="zh-CN"/>
        </w:rPr>
        <w:t xml:space="preserve">  </w:t>
      </w:r>
      <w:r>
        <w:rPr>
          <w:rFonts w:hint="eastAsia" w:ascii="宋体" w:cs="宋体"/>
          <w:sz w:val="24"/>
          <w:szCs w:val="24"/>
          <w:lang w:val="zh-CN"/>
        </w:rPr>
        <w:t>的在下面签字的</w:t>
      </w:r>
      <w:r>
        <w:rPr>
          <w:rFonts w:ascii="宋体" w:cs="宋体"/>
          <w:sz w:val="24"/>
          <w:szCs w:val="24"/>
          <w:u w:val="single"/>
          <w:lang w:val="zh-CN"/>
        </w:rPr>
        <w:t xml:space="preserve">  </w:t>
      </w:r>
      <w:r>
        <w:rPr>
          <w:rFonts w:hint="eastAsia" w:ascii="宋体" w:cs="宋体"/>
          <w:sz w:val="24"/>
          <w:szCs w:val="24"/>
          <w:u w:val="single"/>
          <w:lang w:val="zh-CN"/>
        </w:rPr>
        <w:t>（投标商法定代表人姓名、职务）</w:t>
      </w:r>
      <w:r>
        <w:rPr>
          <w:rFonts w:ascii="宋体" w:cs="宋体"/>
          <w:sz w:val="24"/>
          <w:szCs w:val="24"/>
          <w:u w:val="single"/>
          <w:lang w:val="zh-CN"/>
        </w:rPr>
        <w:t xml:space="preserve">  </w:t>
      </w:r>
      <w:r>
        <w:rPr>
          <w:rFonts w:hint="eastAsia" w:ascii="宋体" w:cs="宋体"/>
          <w:sz w:val="24"/>
          <w:szCs w:val="24"/>
          <w:lang w:val="zh-CN"/>
        </w:rPr>
        <w:t>代表本公司授权在下面签字的</w:t>
      </w:r>
      <w:r>
        <w:rPr>
          <w:rFonts w:ascii="宋体" w:cs="宋体"/>
          <w:sz w:val="24"/>
          <w:szCs w:val="24"/>
          <w:u w:val="single"/>
          <w:lang w:val="zh-CN"/>
        </w:rPr>
        <w:t xml:space="preserve">  </w:t>
      </w:r>
      <w:r>
        <w:rPr>
          <w:rFonts w:hint="eastAsia" w:ascii="宋体" w:cs="宋体"/>
          <w:sz w:val="24"/>
          <w:szCs w:val="24"/>
          <w:u w:val="single"/>
          <w:lang w:val="zh-CN"/>
        </w:rPr>
        <w:t>（被授权人的姓名、职务）</w:t>
      </w:r>
      <w:r>
        <w:rPr>
          <w:rFonts w:ascii="宋体" w:cs="宋体"/>
          <w:sz w:val="24"/>
          <w:szCs w:val="24"/>
          <w:u w:val="single"/>
          <w:lang w:val="zh-CN"/>
        </w:rPr>
        <w:t xml:space="preserve">  </w:t>
      </w:r>
      <w:r>
        <w:rPr>
          <w:rFonts w:hint="eastAsia" w:ascii="宋体" w:cs="宋体"/>
          <w:sz w:val="24"/>
          <w:szCs w:val="24"/>
          <w:lang w:val="zh-CN"/>
        </w:rPr>
        <w:t>为本公司的合法代理人，就长春大学采购</w:t>
      </w:r>
      <w:r>
        <w:rPr>
          <w:rFonts w:hint="eastAsia" w:ascii="宋体" w:cs="宋体"/>
          <w:sz w:val="24"/>
          <w:szCs w:val="24"/>
          <w:u w:val="single"/>
          <w:lang w:val="zh-CN"/>
        </w:rPr>
        <w:t xml:space="preserve"> </w:t>
      </w:r>
      <w:r>
        <w:rPr>
          <w:rFonts w:hint="eastAsia" w:ascii="Times New Roman" w:hAnsi="Times New Roman" w:cs="宋体"/>
          <w:sz w:val="24"/>
          <w:szCs w:val="24"/>
          <w:u w:val="single"/>
          <w:lang w:eastAsia="zh-CN"/>
        </w:rPr>
        <w:t>长春大学教学物资采购项目</w:t>
      </w:r>
      <w:r>
        <w:rPr>
          <w:rFonts w:hint="eastAsia" w:ascii="宋体" w:cs="宋体"/>
          <w:sz w:val="24"/>
          <w:szCs w:val="24"/>
          <w:u w:val="single"/>
        </w:rPr>
        <w:t xml:space="preserve"> </w:t>
      </w:r>
      <w:r>
        <w:rPr>
          <w:rFonts w:hint="eastAsia" w:ascii="宋体" w:cs="宋体"/>
          <w:sz w:val="24"/>
          <w:szCs w:val="24"/>
          <w:lang w:val="zh-CN"/>
        </w:rPr>
        <w:t>的投标以及合同的谈判、签约、执行、完成和保修等全权负责，以本公司名义处理一切与之有关的事务。</w:t>
      </w:r>
    </w:p>
    <w:p>
      <w:pPr>
        <w:spacing w:line="360" w:lineRule="exact"/>
        <w:ind w:firstLine="480"/>
        <w:rPr>
          <w:rFonts w:ascii="宋体"/>
          <w:sz w:val="24"/>
          <w:szCs w:val="24"/>
          <w:lang w:val="zh-CN"/>
        </w:rPr>
      </w:pPr>
      <w:r>
        <w:rPr>
          <w:rFonts w:hint="eastAsia" w:ascii="宋体" w:cs="宋体"/>
          <w:sz w:val="24"/>
          <w:szCs w:val="24"/>
          <w:lang w:val="zh-CN"/>
        </w:rPr>
        <w:t>本授权书于</w:t>
      </w:r>
      <w:r>
        <w:rPr>
          <w:rFonts w:ascii="宋体" w:cs="宋体"/>
          <w:sz w:val="24"/>
          <w:szCs w:val="24"/>
          <w:u w:val="single"/>
          <w:lang w:val="zh-CN"/>
        </w:rPr>
        <w:t xml:space="preserve">         </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日签字生效，特此声明。</w:t>
      </w:r>
    </w:p>
    <w:p>
      <w:pPr>
        <w:spacing w:line="360" w:lineRule="exact"/>
        <w:ind w:firstLine="480"/>
        <w:rPr>
          <w:rFonts w:ascii="宋体"/>
          <w:b/>
          <w:bCs/>
          <w:sz w:val="24"/>
          <w:szCs w:val="24"/>
          <w:lang w:val="zh-CN"/>
        </w:rPr>
      </w:pPr>
      <w:r>
        <w:rPr>
          <w:rFonts w:hint="eastAsia" w:ascii="宋体" w:cs="宋体"/>
          <w:sz w:val="24"/>
          <w:szCs w:val="24"/>
          <w:lang w:val="zh-CN"/>
        </w:rPr>
        <w:t>投标商印刷体名称</w:t>
      </w:r>
      <w:r>
        <w:rPr>
          <w:rFonts w:hint="eastAsia" w:ascii="黑体" w:eastAsia="黑体" w:cs="黑体"/>
          <w:b/>
          <w:bCs/>
          <w:sz w:val="24"/>
          <w:szCs w:val="24"/>
          <w:lang w:val="zh-CN"/>
        </w:rPr>
        <w:t>（加盖公章）：</w:t>
      </w:r>
    </w:p>
    <w:p>
      <w:pPr>
        <w:spacing w:line="360" w:lineRule="exact"/>
        <w:ind w:firstLine="480"/>
        <w:rPr>
          <w:rFonts w:ascii="宋体"/>
          <w:sz w:val="24"/>
          <w:szCs w:val="24"/>
          <w:lang w:val="zh-CN"/>
        </w:rPr>
      </w:pPr>
      <w:r>
        <w:rPr>
          <w:rFonts w:hint="eastAsia" w:ascii="宋体" w:cs="宋体"/>
          <w:sz w:val="24"/>
          <w:szCs w:val="24"/>
          <w:lang w:val="zh-CN"/>
        </w:rPr>
        <w:t>地址：</w:t>
      </w:r>
    </w:p>
    <w:p>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hint="eastAsia" w:ascii="宋体" w:cs="宋体"/>
          <w:sz w:val="24"/>
          <w:szCs w:val="24"/>
          <w:lang w:val="zh-CN"/>
        </w:rPr>
        <w:t>授权人（法定代表人）</w:t>
      </w:r>
      <w:r>
        <w:rPr>
          <w:rFonts w:hint="eastAsia" w:ascii="黑体" w:eastAsia="黑体" w:cs="黑体"/>
          <w:b/>
          <w:bCs/>
          <w:sz w:val="24"/>
          <w:szCs w:val="24"/>
          <w:lang w:val="zh-CN"/>
        </w:rPr>
        <w:t>印刷体姓名、手书签名：</w:t>
      </w:r>
    </w:p>
    <w:p>
      <w:pPr>
        <w:spacing w:line="360" w:lineRule="exact"/>
        <w:ind w:firstLine="465"/>
        <w:rPr>
          <w:rFonts w:ascii="黑体" w:eastAsia="黑体" w:cs="黑体"/>
          <w:b/>
          <w:bCs/>
          <w:sz w:val="24"/>
          <w:szCs w:val="24"/>
          <w:lang w:val="zh-CN"/>
        </w:rPr>
      </w:pPr>
      <w:r>
        <w:rPr>
          <w:rFonts w:hint="eastAsia" w:ascii="宋体" w:cs="宋体"/>
          <w:sz w:val="24"/>
          <w:szCs w:val="24"/>
          <w:lang w:val="zh-CN"/>
        </w:rPr>
        <w:t>被授权人（代理人）</w:t>
      </w:r>
      <w:r>
        <w:rPr>
          <w:rFonts w:hint="eastAsia" w:ascii="黑体" w:eastAsia="黑体" w:cs="黑体"/>
          <w:b/>
          <w:bCs/>
          <w:sz w:val="24"/>
          <w:szCs w:val="24"/>
          <w:lang w:val="zh-CN"/>
        </w:rPr>
        <w:t>印刷体姓名、手书签名：</w:t>
      </w:r>
    </w:p>
    <w:p>
      <w:pPr>
        <w:spacing w:line="360" w:lineRule="exact"/>
        <w:ind w:firstLine="465"/>
        <w:rPr>
          <w:rFonts w:ascii="黑体" w:eastAsia="黑体"/>
          <w:b/>
          <w:bCs/>
          <w:sz w:val="24"/>
          <w:szCs w:val="24"/>
          <w:lang w:val="zh-CN"/>
        </w:rPr>
      </w:pPr>
    </w:p>
    <w:p>
      <w:pPr>
        <w:spacing w:line="360" w:lineRule="exact"/>
        <w:rPr>
          <w:rFonts w:ascii="黑体" w:eastAsia="黑体" w:cs="黑体"/>
          <w:b/>
          <w:bCs/>
          <w:sz w:val="24"/>
          <w:szCs w:val="24"/>
          <w:lang w:val="zh-CN"/>
        </w:rPr>
      </w:pPr>
      <w:r>
        <w:rPr>
          <w:rFonts w:hint="eastAsia" w:ascii="黑体" w:eastAsia="黑体" w:cs="黑体"/>
          <w:b/>
          <w:bCs/>
          <w:sz w:val="24"/>
          <w:szCs w:val="24"/>
          <w:lang w:val="zh-CN"/>
        </w:rPr>
        <w:t>格式五、商务条款偏离表</w:t>
      </w:r>
    </w:p>
    <w:p>
      <w:pPr>
        <w:jc w:val="center"/>
        <w:rPr>
          <w:rFonts w:ascii="宋体" w:cs="宋体"/>
          <w:sz w:val="24"/>
          <w:szCs w:val="24"/>
          <w:lang w:val="zh-CN"/>
        </w:rPr>
      </w:pPr>
      <w:r>
        <w:rPr>
          <w:rFonts w:hint="eastAsia" w:ascii="宋体" w:cs="宋体"/>
          <w:sz w:val="24"/>
          <w:szCs w:val="24"/>
          <w:lang w:val="zh-CN"/>
        </w:rPr>
        <w:t>商务条款偏离表</w:t>
      </w:r>
    </w:p>
    <w:p>
      <w:pPr>
        <w:ind w:left="435"/>
        <w:rPr>
          <w:rFonts w:ascii="宋体" w:cs="宋体"/>
          <w:sz w:val="24"/>
          <w:szCs w:val="24"/>
          <w:lang w:val="zh-CN"/>
        </w:rPr>
      </w:pPr>
      <w:r>
        <w:rPr>
          <w:rFonts w:hint="eastAsia" w:ascii="宋体" w:cs="宋体"/>
          <w:sz w:val="24"/>
          <w:szCs w:val="24"/>
          <w:lang w:val="zh-CN"/>
        </w:rPr>
        <w:t>项目名称：</w:t>
      </w:r>
      <w:r>
        <w:rPr>
          <w:rFonts w:ascii="宋体" w:cs="宋体"/>
          <w:sz w:val="24"/>
          <w:szCs w:val="24"/>
          <w:lang w:val="zh-CN"/>
        </w:rPr>
        <w:t xml:space="preserve">                              </w:t>
      </w:r>
    </w:p>
    <w:tbl>
      <w:tblPr>
        <w:tblStyle w:val="12"/>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2410"/>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rFonts w:ascii="宋体" w:cs="宋体"/>
                <w:sz w:val="24"/>
                <w:szCs w:val="24"/>
                <w:lang w:val="zh-CN"/>
              </w:rPr>
            </w:pPr>
            <w:r>
              <w:rPr>
                <w:rFonts w:hint="eastAsia" w:ascii="宋体" w:cs="宋体"/>
                <w:sz w:val="24"/>
                <w:szCs w:val="24"/>
                <w:lang w:val="zh-CN"/>
              </w:rPr>
              <w:t>序号</w:t>
            </w:r>
          </w:p>
        </w:tc>
        <w:tc>
          <w:tcPr>
            <w:tcW w:w="2115" w:type="dxa"/>
          </w:tcPr>
          <w:p>
            <w:pPr>
              <w:jc w:val="center"/>
              <w:rPr>
                <w:rFonts w:ascii="宋体" w:cs="宋体"/>
                <w:sz w:val="24"/>
                <w:szCs w:val="24"/>
                <w:lang w:val="zh-CN"/>
              </w:rPr>
            </w:pPr>
            <w:r>
              <w:rPr>
                <w:rFonts w:hint="eastAsia" w:ascii="宋体" w:cs="宋体"/>
                <w:sz w:val="24"/>
                <w:szCs w:val="24"/>
                <w:lang w:val="zh-CN"/>
              </w:rPr>
              <w:t>招标文件条款号</w:t>
            </w:r>
          </w:p>
        </w:tc>
        <w:tc>
          <w:tcPr>
            <w:tcW w:w="2410" w:type="dxa"/>
          </w:tcPr>
          <w:p>
            <w:pPr>
              <w:jc w:val="center"/>
              <w:rPr>
                <w:rFonts w:ascii="宋体" w:cs="宋体"/>
                <w:sz w:val="24"/>
                <w:szCs w:val="24"/>
                <w:lang w:val="zh-CN"/>
              </w:rPr>
            </w:pPr>
            <w:r>
              <w:rPr>
                <w:rFonts w:hint="eastAsia" w:ascii="宋体" w:cs="宋体"/>
                <w:sz w:val="24"/>
                <w:szCs w:val="24"/>
                <w:lang w:val="zh-CN"/>
              </w:rPr>
              <w:t>招标文件的商务条款</w:t>
            </w:r>
          </w:p>
        </w:tc>
        <w:tc>
          <w:tcPr>
            <w:tcW w:w="2410" w:type="dxa"/>
          </w:tcPr>
          <w:p>
            <w:pPr>
              <w:jc w:val="center"/>
              <w:rPr>
                <w:rFonts w:ascii="宋体" w:cs="宋体"/>
                <w:sz w:val="24"/>
                <w:szCs w:val="24"/>
                <w:lang w:val="zh-CN"/>
              </w:rPr>
            </w:pPr>
            <w:r>
              <w:rPr>
                <w:rFonts w:hint="eastAsia" w:ascii="宋体" w:cs="宋体"/>
                <w:sz w:val="24"/>
                <w:szCs w:val="24"/>
                <w:lang w:val="zh-CN"/>
              </w:rPr>
              <w:t>投标文件的商务条款</w:t>
            </w:r>
          </w:p>
        </w:tc>
        <w:tc>
          <w:tcPr>
            <w:tcW w:w="992" w:type="dxa"/>
          </w:tcPr>
          <w:p>
            <w:pPr>
              <w:jc w:val="center"/>
              <w:rPr>
                <w:rFonts w:ascii="宋体" w:cs="宋体"/>
                <w:sz w:val="24"/>
                <w:szCs w:val="24"/>
                <w:lang w:val="zh-CN"/>
              </w:rPr>
            </w:pPr>
            <w:r>
              <w:rPr>
                <w:rFonts w:hint="eastAsia" w:ascii="宋体" w:cs="宋体"/>
                <w:sz w:val="24"/>
                <w:szCs w:val="24"/>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rFonts w:ascii="宋体" w:cs="宋体"/>
                <w:sz w:val="24"/>
                <w:szCs w:val="24"/>
                <w:lang w:val="zh-CN"/>
              </w:rPr>
            </w:pPr>
            <w:r>
              <w:rPr>
                <w:rFonts w:ascii="Times New Roman" w:hAnsi="Times New Roman" w:cs="宋体"/>
                <w:sz w:val="24"/>
                <w:szCs w:val="24"/>
                <w:lang w:val="zh-CN"/>
              </w:rPr>
              <w:t>1</w:t>
            </w:r>
          </w:p>
        </w:tc>
        <w:tc>
          <w:tcPr>
            <w:tcW w:w="2115" w:type="dxa"/>
          </w:tcPr>
          <w:p>
            <w:pPr>
              <w:rPr>
                <w:rFonts w:ascii="宋体" w:cs="宋体"/>
                <w:sz w:val="24"/>
                <w:szCs w:val="24"/>
                <w:lang w:val="zh-CN"/>
              </w:rPr>
            </w:pPr>
          </w:p>
        </w:tc>
        <w:tc>
          <w:tcPr>
            <w:tcW w:w="2410" w:type="dxa"/>
          </w:tcPr>
          <w:p>
            <w:pPr>
              <w:rPr>
                <w:rFonts w:ascii="宋体" w:cs="宋体"/>
                <w:sz w:val="24"/>
                <w:szCs w:val="24"/>
                <w:lang w:val="zh-CN"/>
              </w:rPr>
            </w:pPr>
          </w:p>
        </w:tc>
        <w:tc>
          <w:tcPr>
            <w:tcW w:w="2410" w:type="dxa"/>
          </w:tcPr>
          <w:p>
            <w:pPr>
              <w:rPr>
                <w:rFonts w:ascii="宋体" w:cs="宋体"/>
                <w:sz w:val="24"/>
                <w:szCs w:val="24"/>
                <w:lang w:val="zh-CN"/>
              </w:rPr>
            </w:pPr>
          </w:p>
        </w:tc>
        <w:tc>
          <w:tcPr>
            <w:tcW w:w="992"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rFonts w:ascii="宋体" w:cs="宋体"/>
                <w:sz w:val="24"/>
                <w:szCs w:val="24"/>
                <w:lang w:val="zh-CN"/>
              </w:rPr>
            </w:pPr>
            <w:r>
              <w:rPr>
                <w:rFonts w:ascii="Times New Roman" w:hAnsi="Times New Roman" w:cs="宋体"/>
                <w:sz w:val="24"/>
                <w:szCs w:val="24"/>
                <w:lang w:val="zh-CN"/>
              </w:rPr>
              <w:t>2</w:t>
            </w:r>
          </w:p>
        </w:tc>
        <w:tc>
          <w:tcPr>
            <w:tcW w:w="2115" w:type="dxa"/>
          </w:tcPr>
          <w:p>
            <w:pPr>
              <w:rPr>
                <w:rFonts w:ascii="宋体" w:cs="宋体"/>
                <w:sz w:val="24"/>
                <w:szCs w:val="24"/>
                <w:lang w:val="zh-CN"/>
              </w:rPr>
            </w:pPr>
          </w:p>
        </w:tc>
        <w:tc>
          <w:tcPr>
            <w:tcW w:w="2410" w:type="dxa"/>
          </w:tcPr>
          <w:p>
            <w:pPr>
              <w:rPr>
                <w:rFonts w:ascii="宋体" w:cs="宋体"/>
                <w:sz w:val="24"/>
                <w:szCs w:val="24"/>
                <w:lang w:val="zh-CN"/>
              </w:rPr>
            </w:pPr>
          </w:p>
        </w:tc>
        <w:tc>
          <w:tcPr>
            <w:tcW w:w="2410" w:type="dxa"/>
          </w:tcPr>
          <w:p>
            <w:pPr>
              <w:rPr>
                <w:rFonts w:ascii="宋体" w:cs="宋体"/>
                <w:sz w:val="24"/>
                <w:szCs w:val="24"/>
                <w:lang w:val="zh-CN"/>
              </w:rPr>
            </w:pPr>
          </w:p>
        </w:tc>
        <w:tc>
          <w:tcPr>
            <w:tcW w:w="992"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rFonts w:ascii="宋体" w:cs="宋体"/>
                <w:sz w:val="24"/>
                <w:szCs w:val="24"/>
                <w:lang w:val="zh-CN"/>
              </w:rPr>
            </w:pPr>
            <w:r>
              <w:rPr>
                <w:rFonts w:ascii="Times New Roman" w:hAnsi="Times New Roman" w:cs="宋体"/>
                <w:sz w:val="24"/>
                <w:szCs w:val="24"/>
                <w:lang w:val="zh-CN"/>
              </w:rPr>
              <w:t>3</w:t>
            </w:r>
          </w:p>
        </w:tc>
        <w:tc>
          <w:tcPr>
            <w:tcW w:w="2115" w:type="dxa"/>
          </w:tcPr>
          <w:p>
            <w:pPr>
              <w:rPr>
                <w:rFonts w:ascii="宋体" w:cs="宋体"/>
                <w:sz w:val="24"/>
                <w:szCs w:val="24"/>
                <w:lang w:val="zh-CN"/>
              </w:rPr>
            </w:pPr>
          </w:p>
        </w:tc>
        <w:tc>
          <w:tcPr>
            <w:tcW w:w="2410" w:type="dxa"/>
          </w:tcPr>
          <w:p>
            <w:pPr>
              <w:rPr>
                <w:rFonts w:ascii="宋体" w:cs="宋体"/>
                <w:sz w:val="24"/>
                <w:szCs w:val="24"/>
                <w:lang w:val="zh-CN"/>
              </w:rPr>
            </w:pPr>
          </w:p>
        </w:tc>
        <w:tc>
          <w:tcPr>
            <w:tcW w:w="2410" w:type="dxa"/>
          </w:tcPr>
          <w:p>
            <w:pPr>
              <w:rPr>
                <w:rFonts w:ascii="宋体" w:cs="宋体"/>
                <w:sz w:val="24"/>
                <w:szCs w:val="24"/>
                <w:lang w:val="zh-CN"/>
              </w:rPr>
            </w:pPr>
          </w:p>
        </w:tc>
        <w:tc>
          <w:tcPr>
            <w:tcW w:w="992"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rFonts w:ascii="宋体" w:cs="宋体"/>
                <w:sz w:val="24"/>
                <w:szCs w:val="24"/>
                <w:lang w:val="zh-CN"/>
              </w:rPr>
            </w:pPr>
            <w:r>
              <w:rPr>
                <w:rFonts w:ascii="宋体" w:cs="宋体"/>
                <w:sz w:val="24"/>
                <w:szCs w:val="24"/>
                <w:lang w:val="zh-CN"/>
              </w:rPr>
              <w:t>…</w:t>
            </w:r>
          </w:p>
        </w:tc>
        <w:tc>
          <w:tcPr>
            <w:tcW w:w="2115" w:type="dxa"/>
          </w:tcPr>
          <w:p>
            <w:pPr>
              <w:rPr>
                <w:rFonts w:ascii="宋体" w:cs="宋体"/>
                <w:sz w:val="24"/>
                <w:szCs w:val="24"/>
                <w:lang w:val="zh-CN"/>
              </w:rPr>
            </w:pPr>
          </w:p>
        </w:tc>
        <w:tc>
          <w:tcPr>
            <w:tcW w:w="2410" w:type="dxa"/>
          </w:tcPr>
          <w:p>
            <w:pPr>
              <w:rPr>
                <w:rFonts w:ascii="宋体" w:cs="宋体"/>
                <w:sz w:val="24"/>
                <w:szCs w:val="24"/>
                <w:lang w:val="zh-CN"/>
              </w:rPr>
            </w:pPr>
          </w:p>
        </w:tc>
        <w:tc>
          <w:tcPr>
            <w:tcW w:w="2410" w:type="dxa"/>
          </w:tcPr>
          <w:p>
            <w:pPr>
              <w:rPr>
                <w:rFonts w:ascii="宋体" w:cs="宋体"/>
                <w:sz w:val="24"/>
                <w:szCs w:val="24"/>
                <w:lang w:val="zh-CN"/>
              </w:rPr>
            </w:pPr>
          </w:p>
        </w:tc>
        <w:tc>
          <w:tcPr>
            <w:tcW w:w="992" w:type="dxa"/>
          </w:tcPr>
          <w:p>
            <w:pPr>
              <w:rPr>
                <w:rFonts w:ascii="宋体" w:cs="宋体"/>
                <w:sz w:val="24"/>
                <w:szCs w:val="24"/>
                <w:lang w:val="zh-CN"/>
              </w:rPr>
            </w:pPr>
          </w:p>
        </w:tc>
      </w:tr>
    </w:tbl>
    <w:p>
      <w:pPr>
        <w:ind w:left="435"/>
        <w:rPr>
          <w:rFonts w:ascii="宋体" w:cs="宋体"/>
          <w:sz w:val="24"/>
          <w:szCs w:val="24"/>
          <w:lang w:val="zh-CN"/>
        </w:rPr>
      </w:pPr>
      <w:r>
        <w:rPr>
          <w:rFonts w:hint="eastAsia" w:ascii="宋体" w:cs="宋体"/>
          <w:sz w:val="24"/>
          <w:szCs w:val="24"/>
          <w:lang w:val="zh-CN"/>
        </w:rPr>
        <w:t>注：投标供应商递交的商务条款中与招标文件的商务条款有不同时，应逐条列在商务条款偏离表中，否则将认为投标供应商接受招标文件中商务条款中的所有要求。</w:t>
      </w:r>
    </w:p>
    <w:p>
      <w:pPr>
        <w:ind w:left="435"/>
        <w:rPr>
          <w:rFonts w:ascii="宋体" w:cs="宋体"/>
          <w:sz w:val="24"/>
          <w:szCs w:val="24"/>
          <w:lang w:val="zh-CN"/>
        </w:rPr>
      </w:pPr>
      <w:r>
        <w:rPr>
          <w:rFonts w:hint="eastAsia" w:ascii="宋体" w:cs="宋体"/>
          <w:sz w:val="24"/>
          <w:szCs w:val="24"/>
          <w:lang w:val="zh-CN"/>
        </w:rPr>
        <w:t>投标供应商名称</w:t>
      </w:r>
      <w:r>
        <w:rPr>
          <w:rFonts w:ascii="宋体" w:cs="宋体"/>
          <w:sz w:val="24"/>
          <w:szCs w:val="24"/>
          <w:lang w:val="zh-CN"/>
        </w:rPr>
        <w:t>(</w:t>
      </w:r>
      <w:r>
        <w:rPr>
          <w:rFonts w:hint="eastAsia" w:ascii="宋体" w:cs="宋体"/>
          <w:sz w:val="24"/>
          <w:szCs w:val="24"/>
          <w:lang w:val="zh-CN"/>
        </w:rPr>
        <w:t>盖章</w:t>
      </w:r>
      <w:r>
        <w:rPr>
          <w:rFonts w:ascii="宋体" w:cs="宋体"/>
          <w:sz w:val="24"/>
          <w:szCs w:val="24"/>
          <w:lang w:val="zh-CN"/>
        </w:rPr>
        <w:t>)</w:t>
      </w:r>
      <w:r>
        <w:rPr>
          <w:rFonts w:hint="eastAsia" w:ascii="宋体" w:cs="宋体"/>
          <w:sz w:val="24"/>
          <w:szCs w:val="24"/>
          <w:lang w:val="zh-CN"/>
        </w:rPr>
        <w:t>：</w:t>
      </w:r>
      <w:r>
        <w:rPr>
          <w:rFonts w:ascii="宋体" w:cs="宋体"/>
          <w:sz w:val="24"/>
          <w:szCs w:val="24"/>
          <w:lang w:val="zh-CN"/>
        </w:rPr>
        <w:t xml:space="preserve">                                   </w:t>
      </w:r>
    </w:p>
    <w:p>
      <w:pPr>
        <w:ind w:left="435"/>
        <w:rPr>
          <w:rFonts w:ascii="宋体" w:cs="宋体"/>
          <w:sz w:val="24"/>
          <w:szCs w:val="24"/>
          <w:lang w:val="zh-CN"/>
        </w:rPr>
      </w:pPr>
      <w:r>
        <w:rPr>
          <w:rFonts w:hint="eastAsia" w:ascii="宋体" w:cs="宋体"/>
          <w:sz w:val="24"/>
          <w:szCs w:val="24"/>
          <w:lang w:val="zh-CN"/>
        </w:rPr>
        <w:t>投标供应商授权代表</w:t>
      </w:r>
      <w:r>
        <w:rPr>
          <w:rFonts w:ascii="宋体" w:cs="宋体"/>
          <w:sz w:val="24"/>
          <w:szCs w:val="24"/>
          <w:lang w:val="zh-CN"/>
        </w:rPr>
        <w:t>(</w:t>
      </w:r>
      <w:r>
        <w:rPr>
          <w:rFonts w:hint="eastAsia" w:ascii="宋体" w:cs="宋体"/>
          <w:sz w:val="24"/>
          <w:szCs w:val="24"/>
          <w:lang w:val="zh-CN"/>
        </w:rPr>
        <w:t>签字</w:t>
      </w:r>
      <w:r>
        <w:rPr>
          <w:rFonts w:ascii="宋体" w:cs="宋体"/>
          <w:sz w:val="24"/>
          <w:szCs w:val="24"/>
          <w:lang w:val="zh-CN"/>
        </w:rPr>
        <w:t>)</w:t>
      </w:r>
      <w:r>
        <w:rPr>
          <w:rFonts w:hint="eastAsia" w:ascii="宋体" w:cs="宋体"/>
          <w:sz w:val="24"/>
          <w:szCs w:val="24"/>
          <w:lang w:val="zh-CN"/>
        </w:rPr>
        <w:t>：</w:t>
      </w:r>
      <w:r>
        <w:rPr>
          <w:rFonts w:ascii="宋体" w:cs="宋体"/>
          <w:sz w:val="24"/>
          <w:szCs w:val="24"/>
          <w:lang w:val="zh-CN"/>
        </w:rPr>
        <w:t xml:space="preserve">                               </w:t>
      </w:r>
    </w:p>
    <w:p>
      <w:pPr>
        <w:spacing w:line="360" w:lineRule="exact"/>
        <w:rPr>
          <w:rFonts w:ascii="黑体" w:eastAsia="黑体" w:cs="黑体"/>
          <w:b/>
          <w:bCs/>
          <w:sz w:val="24"/>
          <w:szCs w:val="24"/>
          <w:lang w:val="zh-CN"/>
        </w:rPr>
      </w:pPr>
    </w:p>
    <w:p>
      <w:pPr>
        <w:spacing w:line="360" w:lineRule="exact"/>
        <w:rPr>
          <w:rFonts w:ascii="黑体" w:eastAsia="黑体" w:cs="黑体"/>
          <w:b/>
          <w:bCs/>
          <w:sz w:val="24"/>
          <w:szCs w:val="24"/>
          <w:lang w:val="zh-CN"/>
        </w:rPr>
      </w:pPr>
      <w:r>
        <w:rPr>
          <w:rFonts w:hint="eastAsia" w:ascii="黑体" w:eastAsia="黑体" w:cs="黑体"/>
          <w:b/>
          <w:bCs/>
          <w:sz w:val="24"/>
          <w:szCs w:val="24"/>
          <w:lang w:val="zh-CN"/>
        </w:rPr>
        <w:t>格式六、售后服务承诺书</w:t>
      </w:r>
    </w:p>
    <w:p>
      <w:pPr>
        <w:spacing w:line="360" w:lineRule="exact"/>
        <w:rPr>
          <w:rFonts w:ascii="黑体" w:eastAsia="黑体"/>
          <w:b/>
          <w:bCs/>
          <w:sz w:val="24"/>
          <w:szCs w:val="24"/>
          <w:lang w:val="zh-CN"/>
        </w:rPr>
      </w:pPr>
    </w:p>
    <w:p>
      <w:pPr>
        <w:spacing w:line="360" w:lineRule="exact"/>
        <w:rPr>
          <w:rFonts w:ascii="宋体"/>
          <w:sz w:val="24"/>
          <w:szCs w:val="24"/>
          <w:lang w:val="zh-CN"/>
        </w:rPr>
      </w:pPr>
      <w:r>
        <w:rPr>
          <w:rFonts w:hint="eastAsia" w:ascii="宋体" w:cs="宋体"/>
          <w:sz w:val="24"/>
          <w:szCs w:val="24"/>
          <w:u w:val="single"/>
          <w:lang w:val="zh-CN"/>
        </w:rPr>
        <w:t>长春大学</w:t>
      </w:r>
      <w:r>
        <w:rPr>
          <w:rFonts w:ascii="宋体" w:cs="宋体"/>
          <w:sz w:val="24"/>
          <w:szCs w:val="24"/>
          <w:u w:val="single"/>
          <w:lang w:val="zh-CN"/>
        </w:rPr>
        <w:t xml:space="preserve"> </w:t>
      </w:r>
      <w:r>
        <w:rPr>
          <w:rFonts w:hint="eastAsia" w:ascii="宋体" w:cs="宋体"/>
          <w:sz w:val="24"/>
          <w:szCs w:val="24"/>
          <w:lang w:val="zh-CN"/>
        </w:rPr>
        <w:t>：</w:t>
      </w:r>
    </w:p>
    <w:p>
      <w:pPr>
        <w:spacing w:line="360" w:lineRule="exact"/>
        <w:ind w:firstLine="480"/>
        <w:rPr>
          <w:rFonts w:ascii="宋体"/>
          <w:sz w:val="24"/>
          <w:szCs w:val="24"/>
          <w:lang w:val="zh-CN"/>
        </w:rPr>
      </w:pPr>
      <w:r>
        <w:rPr>
          <w:rFonts w:hint="eastAsia" w:ascii="宋体" w:cs="宋体"/>
          <w:sz w:val="24"/>
          <w:szCs w:val="24"/>
          <w:lang w:val="zh-CN"/>
        </w:rPr>
        <w:t>我公司自愿参加长春大学采购</w:t>
      </w:r>
      <w:r>
        <w:rPr>
          <w:rFonts w:hint="eastAsia" w:ascii="Times New Roman" w:hAnsi="Times New Roman" w:cs="宋体"/>
          <w:sz w:val="24"/>
          <w:szCs w:val="24"/>
          <w:u w:val="single"/>
          <w:lang w:eastAsia="zh-CN"/>
        </w:rPr>
        <w:t>长春大学教学物资采购项目</w:t>
      </w:r>
      <w:r>
        <w:rPr>
          <w:rFonts w:hint="eastAsia" w:ascii="宋体" w:cs="宋体"/>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hint="eastAsia" w:ascii="宋体" w:cs="宋体"/>
          <w:sz w:val="24"/>
          <w:szCs w:val="24"/>
          <w:lang w:val="zh-CN"/>
        </w:rPr>
        <w:t>、我公司中标后将为采购单位提供下列售后服务项目：</w:t>
      </w:r>
    </w:p>
    <w:p>
      <w:pPr>
        <w:spacing w:line="360" w:lineRule="exact"/>
        <w:ind w:firstLine="480"/>
        <w:rPr>
          <w:rFonts w:ascii="宋体"/>
          <w:sz w:val="24"/>
          <w:szCs w:val="24"/>
          <w:lang w:val="zh-CN"/>
        </w:rPr>
      </w:pPr>
      <w:r>
        <w:rPr>
          <w:rFonts w:ascii="Times New Roman" w:hAnsi="Times New Roman" w:cs="宋体"/>
          <w:sz w:val="24"/>
          <w:szCs w:val="24"/>
          <w:lang w:val="zh-CN"/>
        </w:rPr>
        <w:t>2</w:t>
      </w:r>
      <w:r>
        <w:rPr>
          <w:rFonts w:hint="eastAsia" w:ascii="宋体" w:cs="宋体"/>
          <w:sz w:val="24"/>
          <w:szCs w:val="24"/>
          <w:lang w:val="zh-CN"/>
        </w:rPr>
        <w:t>、我公司的售后服务响应及到达现场的时间</w:t>
      </w:r>
      <w:r>
        <w:rPr>
          <w:rFonts w:hint="eastAsia" w:ascii="宋体" w:cs="宋体"/>
          <w:b/>
          <w:bCs/>
          <w:sz w:val="24"/>
          <w:szCs w:val="24"/>
          <w:lang w:val="zh-CN"/>
        </w:rPr>
        <w:t>（包括质保期内免费维修和</w:t>
      </w:r>
      <w:r>
        <w:rPr>
          <w:rFonts w:ascii="宋体" w:cs="宋体"/>
          <w:b/>
          <w:bCs/>
          <w:sz w:val="24"/>
          <w:szCs w:val="24"/>
          <w:lang w:val="zh-CN"/>
        </w:rPr>
        <w:t>/</w:t>
      </w:r>
      <w:r>
        <w:rPr>
          <w:rFonts w:hint="eastAsia" w:ascii="宋体" w:cs="宋体"/>
          <w:b/>
          <w:bCs/>
          <w:sz w:val="24"/>
          <w:szCs w:val="24"/>
          <w:lang w:val="zh-CN"/>
        </w:rPr>
        <w:t>或更换有缺陷的货物或部件的响应时间）：</w:t>
      </w:r>
    </w:p>
    <w:p>
      <w:pPr>
        <w:spacing w:line="360" w:lineRule="exact"/>
        <w:ind w:firstLine="480"/>
        <w:rPr>
          <w:rFonts w:ascii="宋体"/>
          <w:sz w:val="24"/>
          <w:szCs w:val="24"/>
          <w:lang w:val="zh-CN"/>
        </w:rPr>
      </w:pPr>
      <w:r>
        <w:rPr>
          <w:rFonts w:ascii="Times New Roman" w:hAnsi="Times New Roman" w:cs="宋体"/>
          <w:sz w:val="24"/>
          <w:szCs w:val="24"/>
          <w:lang w:val="zh-CN"/>
        </w:rPr>
        <w:t>3</w:t>
      </w:r>
      <w:r>
        <w:rPr>
          <w:rFonts w:hint="eastAsia" w:ascii="宋体" w:cs="宋体"/>
          <w:sz w:val="24"/>
          <w:szCs w:val="24"/>
          <w:lang w:val="zh-CN"/>
        </w:rPr>
        <w:t>、我公司对本项目的技术培训安排：</w:t>
      </w:r>
    </w:p>
    <w:p>
      <w:pPr>
        <w:spacing w:line="360" w:lineRule="exact"/>
        <w:ind w:firstLine="480"/>
        <w:rPr>
          <w:rFonts w:ascii="宋体"/>
          <w:sz w:val="24"/>
          <w:szCs w:val="24"/>
          <w:lang w:val="zh-CN"/>
        </w:rPr>
      </w:pPr>
      <w:r>
        <w:rPr>
          <w:rFonts w:ascii="Times New Roman" w:hAnsi="Times New Roman" w:cs="宋体"/>
          <w:sz w:val="24"/>
          <w:szCs w:val="24"/>
          <w:lang w:val="zh-CN"/>
        </w:rPr>
        <w:t>4</w:t>
      </w:r>
      <w:r>
        <w:rPr>
          <w:rFonts w:hint="eastAsia" w:ascii="宋体" w:cs="宋体"/>
          <w:sz w:val="24"/>
          <w:szCs w:val="24"/>
          <w:lang w:val="zh-CN"/>
        </w:rPr>
        <w:t>、我公司用于本项目的维修技术人员及设备情况、备品备件供应的保证措施及收费标准：</w:t>
      </w:r>
    </w:p>
    <w:p>
      <w:pPr>
        <w:spacing w:line="360" w:lineRule="exact"/>
        <w:ind w:firstLine="480"/>
        <w:rPr>
          <w:rFonts w:ascii="宋体"/>
          <w:sz w:val="24"/>
          <w:szCs w:val="24"/>
          <w:lang w:val="zh-CN"/>
        </w:rPr>
      </w:pPr>
      <w:r>
        <w:rPr>
          <w:rFonts w:ascii="Times New Roman" w:hAnsi="Times New Roman" w:cs="宋体"/>
          <w:sz w:val="24"/>
          <w:szCs w:val="24"/>
          <w:lang w:val="zh-CN"/>
        </w:rPr>
        <w:t>5</w:t>
      </w:r>
      <w:r>
        <w:rPr>
          <w:rFonts w:hint="eastAsia" w:ascii="宋体" w:cs="宋体"/>
          <w:sz w:val="24"/>
          <w:szCs w:val="24"/>
          <w:lang w:val="zh-CN"/>
        </w:rPr>
        <w:t>、制造厂商和我公司在本项目所在地（实施地）设置的售后服务网点明细表及相关情况：</w:t>
      </w:r>
    </w:p>
    <w:p>
      <w:pPr>
        <w:spacing w:line="360" w:lineRule="exact"/>
        <w:ind w:firstLine="482"/>
        <w:rPr>
          <w:rFonts w:ascii="黑体" w:eastAsia="黑体"/>
          <w:b/>
          <w:bCs/>
          <w:sz w:val="24"/>
          <w:szCs w:val="24"/>
          <w:lang w:val="zh-CN"/>
        </w:rPr>
      </w:pPr>
      <w:r>
        <w:rPr>
          <w:rFonts w:hint="eastAsia" w:ascii="宋体" w:cs="宋体"/>
          <w:b/>
          <w:bCs/>
          <w:sz w:val="24"/>
          <w:szCs w:val="24"/>
          <w:lang w:val="zh-CN"/>
        </w:rPr>
        <w:t>制造厂商和我公司在本项目所在地（实施地）设立的售后服务机构一览表</w:t>
      </w:r>
    </w:p>
    <w:tbl>
      <w:tblPr>
        <w:tblStyle w:val="12"/>
        <w:tblW w:w="8421" w:type="dxa"/>
        <w:tblInd w:w="108" w:type="dxa"/>
        <w:tblLayout w:type="fixed"/>
        <w:tblCellMar>
          <w:top w:w="0" w:type="dxa"/>
          <w:left w:w="108" w:type="dxa"/>
          <w:bottom w:w="0" w:type="dxa"/>
          <w:right w:w="108" w:type="dxa"/>
        </w:tblCellMar>
      </w:tblPr>
      <w:tblGrid>
        <w:gridCol w:w="567"/>
        <w:gridCol w:w="1786"/>
        <w:gridCol w:w="2360"/>
        <w:gridCol w:w="1181"/>
        <w:gridCol w:w="1181"/>
        <w:gridCol w:w="1346"/>
      </w:tblGrid>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序号</w:t>
            </w:r>
          </w:p>
        </w:tc>
        <w:tc>
          <w:tcPr>
            <w:tcW w:w="1786"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售后服务机构名称</w:t>
            </w:r>
          </w:p>
        </w:tc>
        <w:tc>
          <w:tcPr>
            <w:tcW w:w="2360"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所在市县及街区门牌号</w:t>
            </w:r>
          </w:p>
        </w:tc>
        <w:tc>
          <w:tcPr>
            <w:tcW w:w="1181"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联系人</w:t>
            </w:r>
          </w:p>
        </w:tc>
        <w:tc>
          <w:tcPr>
            <w:tcW w:w="1181"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移动电话</w:t>
            </w:r>
          </w:p>
        </w:tc>
        <w:tc>
          <w:tcPr>
            <w:tcW w:w="1346" w:type="dxa"/>
            <w:tcBorders>
              <w:top w:val="single" w:color="auto" w:sz="6" w:space="0"/>
              <w:left w:val="single" w:color="auto" w:sz="6" w:space="0"/>
              <w:bottom w:val="single" w:color="auto" w:sz="6" w:space="0"/>
              <w:right w:val="single" w:color="auto" w:sz="6" w:space="0"/>
            </w:tcBorders>
          </w:tcPr>
          <w:p>
            <w:pPr>
              <w:jc w:val="center"/>
              <w:rPr>
                <w:sz w:val="24"/>
                <w:szCs w:val="24"/>
              </w:rPr>
            </w:pPr>
            <w:r>
              <w:rPr>
                <w:rFonts w:hint="eastAsia" w:ascii="宋体" w:cs="宋体"/>
                <w:sz w:val="24"/>
                <w:szCs w:val="24"/>
                <w:lang w:val="zh-CN"/>
              </w:rPr>
              <w:t>固定电话</w:t>
            </w: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tc>
        <w:tc>
          <w:tcPr>
            <w:tcW w:w="1786" w:type="dxa"/>
            <w:tcBorders>
              <w:top w:val="single" w:color="auto" w:sz="6" w:space="0"/>
              <w:left w:val="single" w:color="auto" w:sz="6" w:space="0"/>
              <w:bottom w:val="single" w:color="auto" w:sz="6" w:space="0"/>
              <w:right w:val="single" w:color="auto" w:sz="6" w:space="0"/>
            </w:tcBorders>
          </w:tcPr>
          <w:p/>
        </w:tc>
        <w:tc>
          <w:tcPr>
            <w:tcW w:w="2360" w:type="dxa"/>
            <w:tcBorders>
              <w:top w:val="single" w:color="auto" w:sz="6" w:space="0"/>
              <w:left w:val="single" w:color="auto" w:sz="6" w:space="0"/>
              <w:bottom w:val="single" w:color="auto" w:sz="6" w:space="0"/>
              <w:right w:val="single" w:color="auto" w:sz="6" w:space="0"/>
            </w:tcBorders>
          </w:tcPr>
          <w:p/>
        </w:tc>
        <w:tc>
          <w:tcPr>
            <w:tcW w:w="1181" w:type="dxa"/>
            <w:tcBorders>
              <w:top w:val="single" w:color="auto" w:sz="6" w:space="0"/>
              <w:left w:val="single" w:color="auto" w:sz="6" w:space="0"/>
              <w:bottom w:val="single" w:color="auto" w:sz="6" w:space="0"/>
              <w:right w:val="single" w:color="auto" w:sz="6" w:space="0"/>
            </w:tcBorders>
          </w:tcPr>
          <w:p/>
        </w:tc>
        <w:tc>
          <w:tcPr>
            <w:tcW w:w="1181" w:type="dxa"/>
            <w:tcBorders>
              <w:top w:val="single" w:color="auto" w:sz="6" w:space="0"/>
              <w:left w:val="single" w:color="auto" w:sz="6" w:space="0"/>
              <w:bottom w:val="single" w:color="auto" w:sz="6" w:space="0"/>
              <w:right w:val="single" w:color="auto" w:sz="6" w:space="0"/>
            </w:tcBorders>
          </w:tcPr>
          <w:p/>
        </w:tc>
        <w:tc>
          <w:tcPr>
            <w:tcW w:w="1346" w:type="dxa"/>
            <w:tcBorders>
              <w:top w:val="single" w:color="auto" w:sz="6" w:space="0"/>
              <w:left w:val="single" w:color="auto" w:sz="6" w:space="0"/>
              <w:bottom w:val="single" w:color="auto" w:sz="6" w:space="0"/>
              <w:right w:val="single" w:color="auto" w:sz="6" w:space="0"/>
            </w:tcBorders>
          </w:tcPr>
          <w:p/>
        </w:tc>
      </w:tr>
      <w:tr>
        <w:tblPrEx>
          <w:tblCellMar>
            <w:top w:w="0" w:type="dxa"/>
            <w:left w:w="108" w:type="dxa"/>
            <w:bottom w:w="0" w:type="dxa"/>
            <w:right w:w="108" w:type="dxa"/>
          </w:tblCellMar>
        </w:tblPrEx>
        <w:tc>
          <w:tcPr>
            <w:tcW w:w="567" w:type="dxa"/>
            <w:tcBorders>
              <w:top w:val="single" w:color="auto" w:sz="6" w:space="0"/>
              <w:left w:val="single" w:color="auto" w:sz="6" w:space="0"/>
              <w:bottom w:val="single" w:color="auto" w:sz="6" w:space="0"/>
              <w:right w:val="single" w:color="auto" w:sz="6" w:space="0"/>
            </w:tcBorders>
          </w:tcPr>
          <w:p/>
        </w:tc>
        <w:tc>
          <w:tcPr>
            <w:tcW w:w="1786" w:type="dxa"/>
            <w:tcBorders>
              <w:top w:val="single" w:color="auto" w:sz="6" w:space="0"/>
              <w:left w:val="single" w:color="auto" w:sz="6" w:space="0"/>
              <w:bottom w:val="single" w:color="auto" w:sz="6" w:space="0"/>
              <w:right w:val="single" w:color="auto" w:sz="6" w:space="0"/>
            </w:tcBorders>
          </w:tcPr>
          <w:p/>
        </w:tc>
        <w:tc>
          <w:tcPr>
            <w:tcW w:w="2360" w:type="dxa"/>
            <w:tcBorders>
              <w:top w:val="single" w:color="auto" w:sz="6" w:space="0"/>
              <w:left w:val="single" w:color="auto" w:sz="6" w:space="0"/>
              <w:bottom w:val="single" w:color="auto" w:sz="6" w:space="0"/>
              <w:right w:val="single" w:color="auto" w:sz="6" w:space="0"/>
            </w:tcBorders>
          </w:tcPr>
          <w:p/>
        </w:tc>
        <w:tc>
          <w:tcPr>
            <w:tcW w:w="1181" w:type="dxa"/>
            <w:tcBorders>
              <w:top w:val="single" w:color="auto" w:sz="6" w:space="0"/>
              <w:left w:val="single" w:color="auto" w:sz="6" w:space="0"/>
              <w:bottom w:val="single" w:color="auto" w:sz="6" w:space="0"/>
              <w:right w:val="single" w:color="auto" w:sz="6" w:space="0"/>
            </w:tcBorders>
          </w:tcPr>
          <w:p/>
        </w:tc>
        <w:tc>
          <w:tcPr>
            <w:tcW w:w="1181" w:type="dxa"/>
            <w:tcBorders>
              <w:top w:val="single" w:color="auto" w:sz="6" w:space="0"/>
              <w:left w:val="single" w:color="auto" w:sz="6" w:space="0"/>
              <w:bottom w:val="single" w:color="auto" w:sz="6" w:space="0"/>
              <w:right w:val="single" w:color="auto" w:sz="6" w:space="0"/>
            </w:tcBorders>
          </w:tcPr>
          <w:p/>
        </w:tc>
        <w:tc>
          <w:tcPr>
            <w:tcW w:w="1346" w:type="dxa"/>
            <w:tcBorders>
              <w:top w:val="single" w:color="auto" w:sz="6" w:space="0"/>
              <w:left w:val="single" w:color="auto" w:sz="6" w:space="0"/>
              <w:bottom w:val="single" w:color="auto" w:sz="6" w:space="0"/>
              <w:right w:val="single" w:color="auto" w:sz="6" w:space="0"/>
            </w:tcBorders>
          </w:tcPr>
          <w:p/>
        </w:tc>
      </w:tr>
    </w:tbl>
    <w:p>
      <w:pPr>
        <w:spacing w:line="360" w:lineRule="exact"/>
        <w:ind w:firstLine="482"/>
        <w:rPr>
          <w:rFonts w:ascii="宋体"/>
          <w:sz w:val="24"/>
          <w:szCs w:val="24"/>
          <w:lang w:val="zh-CN"/>
        </w:rPr>
      </w:pPr>
      <w:r>
        <w:rPr>
          <w:rFonts w:ascii="Times New Roman" w:hAnsi="Times New Roman" w:cs="宋体"/>
          <w:sz w:val="24"/>
          <w:szCs w:val="24"/>
          <w:lang w:val="zh-CN"/>
        </w:rPr>
        <w:t>6</w:t>
      </w:r>
      <w:r>
        <w:rPr>
          <w:rFonts w:hint="eastAsia" w:ascii="宋体" w:cs="宋体"/>
          <w:sz w:val="24"/>
          <w:szCs w:val="24"/>
          <w:lang w:val="zh-CN"/>
        </w:rPr>
        <w:t>、附件：制造厂商和我公司的售后服务体系情况及现行规定文件。</w:t>
      </w:r>
    </w:p>
    <w:p>
      <w:pPr>
        <w:spacing w:line="360" w:lineRule="exact"/>
        <w:ind w:firstLine="482"/>
        <w:rPr>
          <w:rFonts w:ascii="宋体"/>
          <w:sz w:val="24"/>
          <w:szCs w:val="24"/>
          <w:lang w:val="zh-CN"/>
        </w:rPr>
      </w:pPr>
      <w:r>
        <w:rPr>
          <w:rFonts w:hint="eastAsia" w:ascii="宋体" w:cs="宋体"/>
          <w:sz w:val="24"/>
          <w:szCs w:val="24"/>
          <w:lang w:val="zh-CN"/>
        </w:rPr>
        <w:t>投标商全称</w:t>
      </w:r>
      <w:r>
        <w:rPr>
          <w:rFonts w:hint="eastAsia" w:ascii="黑体" w:eastAsia="黑体" w:cs="黑体"/>
          <w:b/>
          <w:bCs/>
          <w:sz w:val="24"/>
          <w:szCs w:val="24"/>
          <w:lang w:val="zh-CN"/>
        </w:rPr>
        <w:t>（加盖投标商公章）：</w:t>
      </w:r>
    </w:p>
    <w:p>
      <w:pPr>
        <w:spacing w:line="360" w:lineRule="exact"/>
        <w:ind w:firstLine="482"/>
        <w:rPr>
          <w:rFonts w:ascii="宋体"/>
          <w:sz w:val="24"/>
          <w:szCs w:val="24"/>
          <w:lang w:val="zh-CN"/>
        </w:rPr>
      </w:pPr>
      <w:r>
        <w:rPr>
          <w:rFonts w:ascii="Times New Roman" w:hAnsi="Times New Roman" w:cs="宋体"/>
          <w:sz w:val="24"/>
          <w:szCs w:val="24"/>
          <w:u w:val="single"/>
          <w:lang w:val="zh-CN"/>
        </w:rPr>
        <w:t>20</w:t>
      </w:r>
      <w:r>
        <w:rPr>
          <w:rFonts w:hint="eastAsia" w:ascii="Times New Roman" w:hAnsi="Times New Roman" w:cs="宋体"/>
          <w:sz w:val="24"/>
          <w:szCs w:val="24"/>
          <w:u w:val="single"/>
          <w:lang w:val="zh-CN"/>
        </w:rPr>
        <w:t>20</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rPr>
          <w:rFonts w:ascii="宋体"/>
          <w:b/>
          <w:bCs/>
          <w:sz w:val="24"/>
          <w:szCs w:val="24"/>
        </w:rPr>
      </w:pPr>
    </w:p>
    <w:p>
      <w:pPr>
        <w:jc w:val="center"/>
        <w:rPr>
          <w:rFonts w:ascii="黑体" w:eastAsia="黑体"/>
          <w:b/>
          <w:bCs/>
          <w:sz w:val="30"/>
          <w:szCs w:val="30"/>
          <w:lang w:val="zh-CN"/>
        </w:rPr>
      </w:pPr>
      <w:r>
        <w:rPr>
          <w:rFonts w:hint="eastAsia" w:ascii="黑体" w:eastAsia="黑体" w:cs="黑体"/>
          <w:b/>
          <w:bCs/>
          <w:sz w:val="30"/>
          <w:szCs w:val="30"/>
          <w:lang w:val="zh-CN"/>
        </w:rPr>
        <w:t>第二部分</w:t>
      </w:r>
      <w:r>
        <w:rPr>
          <w:rFonts w:ascii="黑体" w:eastAsia="黑体" w:cs="黑体"/>
          <w:b/>
          <w:bCs/>
          <w:sz w:val="30"/>
          <w:szCs w:val="30"/>
          <w:lang w:val="zh-CN"/>
        </w:rPr>
        <w:t xml:space="preserve">  </w:t>
      </w:r>
      <w:r>
        <w:rPr>
          <w:rFonts w:hint="eastAsia" w:ascii="黑体" w:eastAsia="黑体" w:cs="黑体"/>
          <w:b/>
          <w:bCs/>
          <w:sz w:val="30"/>
          <w:szCs w:val="30"/>
          <w:lang w:val="zh-CN"/>
        </w:rPr>
        <w:t>技术文件</w:t>
      </w:r>
    </w:p>
    <w:p>
      <w:pPr>
        <w:rPr>
          <w:rFonts w:ascii="宋体"/>
          <w:b/>
          <w:bCs/>
          <w:sz w:val="24"/>
          <w:szCs w:val="24"/>
          <w:lang w:val="zh-CN"/>
        </w:rPr>
      </w:pPr>
    </w:p>
    <w:p>
      <w:pPr>
        <w:rPr>
          <w:rFonts w:ascii="黑体" w:eastAsia="黑体"/>
          <w:b/>
          <w:bCs/>
          <w:sz w:val="24"/>
          <w:szCs w:val="24"/>
          <w:lang w:val="zh-CN"/>
        </w:rPr>
      </w:pPr>
      <w:r>
        <w:rPr>
          <w:rFonts w:hint="eastAsia" w:ascii="黑体" w:eastAsia="黑体" w:cs="黑体"/>
          <w:b/>
          <w:bCs/>
          <w:sz w:val="24"/>
          <w:szCs w:val="24"/>
          <w:lang w:val="zh-CN"/>
        </w:rPr>
        <w:t>投标商应提交的技术文件清单：</w:t>
      </w:r>
    </w:p>
    <w:tbl>
      <w:tblPr>
        <w:tblStyle w:val="12"/>
        <w:tblW w:w="8479" w:type="dxa"/>
        <w:tblInd w:w="0" w:type="dxa"/>
        <w:tblLayout w:type="fixed"/>
        <w:tblCellMar>
          <w:top w:w="0" w:type="dxa"/>
          <w:left w:w="108" w:type="dxa"/>
          <w:bottom w:w="0" w:type="dxa"/>
          <w:right w:w="108" w:type="dxa"/>
        </w:tblCellMar>
      </w:tblPr>
      <w:tblGrid>
        <w:gridCol w:w="457"/>
        <w:gridCol w:w="5466"/>
        <w:gridCol w:w="1277"/>
        <w:gridCol w:w="1279"/>
      </w:tblGrid>
      <w:tr>
        <w:tblPrEx>
          <w:tblCellMar>
            <w:top w:w="0" w:type="dxa"/>
            <w:left w:w="108" w:type="dxa"/>
            <w:bottom w:w="0" w:type="dxa"/>
            <w:right w:w="108" w:type="dxa"/>
          </w:tblCellMar>
        </w:tblPrEx>
        <w:tc>
          <w:tcPr>
            <w:tcW w:w="457"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序号</w:t>
            </w:r>
          </w:p>
        </w:tc>
        <w:tc>
          <w:tcPr>
            <w:tcW w:w="5466" w:type="dxa"/>
            <w:tcBorders>
              <w:top w:val="single" w:color="auto" w:sz="6" w:space="0"/>
              <w:left w:val="single" w:color="auto" w:sz="6" w:space="0"/>
              <w:bottom w:val="single" w:color="auto" w:sz="6" w:space="0"/>
              <w:right w:val="single" w:color="auto" w:sz="6" w:space="0"/>
            </w:tcBorders>
            <w:vAlign w:val="center"/>
          </w:tcPr>
          <w:p>
            <w:pPr>
              <w:ind w:firstLine="1918"/>
              <w:jc w:val="center"/>
              <w:rPr>
                <w:rFonts w:ascii="宋体"/>
                <w:b/>
                <w:bCs/>
                <w:sz w:val="24"/>
                <w:szCs w:val="24"/>
                <w:lang w:val="zh-CN"/>
              </w:rPr>
            </w:pPr>
            <w:r>
              <w:rPr>
                <w:rFonts w:hint="eastAsia" w:ascii="宋体" w:cs="宋体"/>
                <w:b/>
                <w:bCs/>
                <w:sz w:val="24"/>
                <w:szCs w:val="24"/>
                <w:lang w:val="zh-CN"/>
              </w:rPr>
              <w:t>技术文件名称及要求</w:t>
            </w:r>
          </w:p>
        </w:tc>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是否已按要求提交</w:t>
            </w:r>
          </w:p>
        </w:tc>
        <w:tc>
          <w:tcPr>
            <w:tcW w:w="1279"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sz w:val="24"/>
                <w:szCs w:val="24"/>
                <w:lang w:val="zh-CN"/>
              </w:rPr>
            </w:pPr>
            <w:r>
              <w:rPr>
                <w:rFonts w:hint="eastAsia" w:ascii="宋体" w:cs="宋体"/>
                <w:b/>
                <w:bCs/>
                <w:sz w:val="24"/>
                <w:szCs w:val="24"/>
                <w:lang w:val="zh-CN"/>
              </w:rPr>
              <w:t>文件页码</w:t>
            </w:r>
          </w:p>
        </w:tc>
      </w:tr>
      <w:tr>
        <w:tblPrEx>
          <w:tblCellMar>
            <w:top w:w="0" w:type="dxa"/>
            <w:left w:w="108" w:type="dxa"/>
            <w:bottom w:w="0" w:type="dxa"/>
            <w:right w:w="108" w:type="dxa"/>
          </w:tblCellMar>
        </w:tblPrEx>
        <w:tc>
          <w:tcPr>
            <w:tcW w:w="457" w:type="dxa"/>
            <w:tcBorders>
              <w:top w:val="single" w:color="auto" w:sz="6" w:space="0"/>
              <w:left w:val="single" w:color="auto" w:sz="6" w:space="0"/>
              <w:bottom w:val="single" w:color="auto" w:sz="6" w:space="0"/>
              <w:right w:val="single" w:color="auto" w:sz="6" w:space="0"/>
            </w:tcBorders>
          </w:tcPr>
          <w:p>
            <w:pPr>
              <w:rPr>
                <w:b/>
                <w:bCs/>
                <w:sz w:val="24"/>
                <w:szCs w:val="24"/>
              </w:rPr>
            </w:pPr>
            <w:r>
              <w:rPr>
                <w:rFonts w:ascii="Times New Roman" w:hAnsi="Times New Roman"/>
                <w:b/>
                <w:bCs/>
                <w:sz w:val="24"/>
                <w:szCs w:val="24"/>
              </w:rPr>
              <w:t>1</w:t>
            </w:r>
          </w:p>
        </w:tc>
        <w:tc>
          <w:tcPr>
            <w:tcW w:w="5466"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r>
              <w:rPr>
                <w:rFonts w:hint="eastAsia" w:ascii="黑体" w:eastAsia="黑体" w:cs="黑体"/>
                <w:b/>
                <w:bCs/>
                <w:sz w:val="24"/>
                <w:szCs w:val="24"/>
                <w:lang w:val="zh-CN"/>
              </w:rPr>
              <w:t>报价</w:t>
            </w:r>
            <w:r>
              <w:rPr>
                <w:rFonts w:hint="eastAsia" w:ascii="宋体" w:cs="宋体"/>
                <w:b/>
                <w:bCs/>
                <w:sz w:val="24"/>
                <w:szCs w:val="24"/>
                <w:lang w:val="zh-CN"/>
              </w:rPr>
              <w:t>明细表</w:t>
            </w:r>
            <w:r>
              <w:rPr>
                <w:rFonts w:hint="eastAsia" w:ascii="宋体" w:cs="宋体"/>
                <w:sz w:val="24"/>
                <w:szCs w:val="24"/>
                <w:lang w:val="zh-CN"/>
              </w:rPr>
              <w:t>（按格式一提交）</w:t>
            </w:r>
          </w:p>
        </w:tc>
        <w:tc>
          <w:tcPr>
            <w:tcW w:w="1277"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c>
          <w:tcPr>
            <w:tcW w:w="1279"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r>
      <w:tr>
        <w:tblPrEx>
          <w:tblCellMar>
            <w:top w:w="0" w:type="dxa"/>
            <w:left w:w="108" w:type="dxa"/>
            <w:bottom w:w="0" w:type="dxa"/>
            <w:right w:w="108" w:type="dxa"/>
          </w:tblCellMar>
        </w:tblPrEx>
        <w:tc>
          <w:tcPr>
            <w:tcW w:w="457" w:type="dxa"/>
            <w:tcBorders>
              <w:top w:val="single" w:color="auto" w:sz="6" w:space="0"/>
              <w:left w:val="single" w:color="auto" w:sz="6" w:space="0"/>
              <w:bottom w:val="single" w:color="auto" w:sz="6" w:space="0"/>
              <w:right w:val="single" w:color="auto" w:sz="6" w:space="0"/>
            </w:tcBorders>
          </w:tcPr>
          <w:p>
            <w:pPr>
              <w:rPr>
                <w:b/>
                <w:bCs/>
                <w:sz w:val="24"/>
                <w:szCs w:val="24"/>
              </w:rPr>
            </w:pPr>
            <w:r>
              <w:rPr>
                <w:rFonts w:ascii="Times New Roman" w:hAnsi="Times New Roman"/>
                <w:b/>
                <w:bCs/>
                <w:sz w:val="24"/>
                <w:szCs w:val="24"/>
                <w:lang w:val="zh-CN"/>
              </w:rPr>
              <w:t>2</w:t>
            </w:r>
          </w:p>
        </w:tc>
        <w:tc>
          <w:tcPr>
            <w:tcW w:w="5466" w:type="dxa"/>
            <w:tcBorders>
              <w:top w:val="single" w:color="auto" w:sz="6" w:space="0"/>
              <w:left w:val="single" w:color="auto" w:sz="6" w:space="0"/>
              <w:bottom w:val="single" w:color="auto" w:sz="6" w:space="0"/>
              <w:right w:val="single" w:color="auto" w:sz="6" w:space="0"/>
            </w:tcBorders>
          </w:tcPr>
          <w:p>
            <w:pPr>
              <w:rPr>
                <w:rFonts w:ascii="黑体" w:eastAsia="黑体" w:cs="黑体"/>
                <w:b/>
                <w:bCs/>
                <w:sz w:val="24"/>
                <w:szCs w:val="24"/>
                <w:lang w:val="zh-CN"/>
              </w:rPr>
            </w:pPr>
            <w:r>
              <w:rPr>
                <w:rFonts w:hint="eastAsia" w:ascii="黑体" w:eastAsia="黑体" w:cs="黑体"/>
                <w:b/>
                <w:bCs/>
                <w:sz w:val="24"/>
                <w:szCs w:val="24"/>
                <w:lang w:val="zh-CN"/>
              </w:rPr>
              <w:t>技术规格偏离表</w:t>
            </w:r>
          </w:p>
        </w:tc>
        <w:tc>
          <w:tcPr>
            <w:tcW w:w="1277"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c>
          <w:tcPr>
            <w:tcW w:w="1279"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r>
      <w:tr>
        <w:tblPrEx>
          <w:tblCellMar>
            <w:top w:w="0" w:type="dxa"/>
            <w:left w:w="108" w:type="dxa"/>
            <w:bottom w:w="0" w:type="dxa"/>
            <w:right w:w="108" w:type="dxa"/>
          </w:tblCellMar>
        </w:tblPrEx>
        <w:trPr>
          <w:trHeight w:val="285" w:hRule="atLeast"/>
        </w:trPr>
        <w:tc>
          <w:tcPr>
            <w:tcW w:w="457"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ascii="Times New Roman" w:hAnsi="Times New Roman"/>
                <w:b/>
                <w:bCs/>
                <w:sz w:val="24"/>
                <w:szCs w:val="24"/>
                <w:lang w:val="zh-CN"/>
              </w:rPr>
              <w:t>3</w:t>
            </w:r>
          </w:p>
        </w:tc>
        <w:tc>
          <w:tcPr>
            <w:tcW w:w="5466"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招标文件要求提交的其他技术文件材料</w:t>
            </w:r>
          </w:p>
        </w:tc>
        <w:tc>
          <w:tcPr>
            <w:tcW w:w="1277"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c>
          <w:tcPr>
            <w:tcW w:w="1279" w:type="dxa"/>
            <w:tcBorders>
              <w:top w:val="single" w:color="auto" w:sz="6" w:space="0"/>
              <w:left w:val="single" w:color="auto" w:sz="6" w:space="0"/>
              <w:bottom w:val="single" w:color="auto" w:sz="6" w:space="0"/>
              <w:right w:val="single" w:color="auto" w:sz="6" w:space="0"/>
            </w:tcBorders>
          </w:tcPr>
          <w:p>
            <w:pPr>
              <w:rPr>
                <w:rFonts w:ascii="宋体"/>
                <w:sz w:val="24"/>
                <w:szCs w:val="24"/>
                <w:lang w:val="zh-CN"/>
              </w:rPr>
            </w:pPr>
          </w:p>
        </w:tc>
      </w:tr>
      <w:tr>
        <w:tblPrEx>
          <w:tblCellMar>
            <w:top w:w="0" w:type="dxa"/>
            <w:left w:w="108" w:type="dxa"/>
            <w:bottom w:w="0" w:type="dxa"/>
            <w:right w:w="108" w:type="dxa"/>
          </w:tblCellMar>
        </w:tblPrEx>
        <w:tc>
          <w:tcPr>
            <w:tcW w:w="457"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ascii="Times New Roman" w:hAnsi="Times New Roman"/>
                <w:b/>
                <w:bCs/>
                <w:sz w:val="24"/>
                <w:szCs w:val="24"/>
                <w:lang w:val="zh-CN"/>
              </w:rPr>
              <w:t>4</w:t>
            </w:r>
          </w:p>
        </w:tc>
        <w:tc>
          <w:tcPr>
            <w:tcW w:w="5466"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r>
              <w:rPr>
                <w:rFonts w:hint="eastAsia" w:ascii="宋体" w:cs="宋体"/>
                <w:b/>
                <w:bCs/>
                <w:sz w:val="24"/>
                <w:szCs w:val="24"/>
                <w:lang w:val="zh-CN"/>
              </w:rPr>
              <w:t>投标商认为需要提供的其他技术文件材料</w:t>
            </w:r>
            <w:r>
              <w:rPr>
                <w:rFonts w:ascii="Times New Roman" w:hAnsi="Times New Roman" w:cs="宋体"/>
                <w:b/>
                <w:bCs/>
                <w:sz w:val="24"/>
                <w:szCs w:val="24"/>
                <w:lang w:val="zh-CN"/>
              </w:rPr>
              <w:t>,</w:t>
            </w:r>
            <w:r>
              <w:rPr>
                <w:rFonts w:hint="eastAsia" w:ascii="宋体" w:cs="宋体"/>
                <w:b/>
                <w:bCs/>
                <w:sz w:val="24"/>
                <w:szCs w:val="24"/>
                <w:lang w:val="zh-CN"/>
              </w:rPr>
              <w:t>但应注意不要提供与评标无直接关联的文件材料。</w:t>
            </w:r>
          </w:p>
        </w:tc>
        <w:tc>
          <w:tcPr>
            <w:tcW w:w="1277"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c>
          <w:tcPr>
            <w:tcW w:w="1279" w:type="dxa"/>
            <w:tcBorders>
              <w:top w:val="single" w:color="auto" w:sz="6" w:space="0"/>
              <w:left w:val="single" w:color="auto" w:sz="6" w:space="0"/>
              <w:bottom w:val="single" w:color="auto" w:sz="6" w:space="0"/>
              <w:right w:val="single" w:color="auto" w:sz="6" w:space="0"/>
            </w:tcBorders>
          </w:tcPr>
          <w:p>
            <w:pPr>
              <w:rPr>
                <w:rFonts w:ascii="宋体"/>
                <w:b/>
                <w:bCs/>
                <w:sz w:val="24"/>
                <w:szCs w:val="24"/>
                <w:lang w:val="zh-CN"/>
              </w:rPr>
            </w:pPr>
          </w:p>
        </w:tc>
      </w:tr>
    </w:tbl>
    <w:p>
      <w:pPr>
        <w:spacing w:line="360" w:lineRule="exact"/>
        <w:rPr>
          <w:rFonts w:ascii="黑体" w:eastAsia="黑体"/>
          <w:b/>
          <w:bCs/>
          <w:sz w:val="24"/>
          <w:szCs w:val="24"/>
          <w:lang w:val="zh-CN"/>
        </w:rPr>
      </w:pPr>
      <w:r>
        <w:rPr>
          <w:rFonts w:hint="eastAsia" w:ascii="黑体" w:eastAsia="黑体" w:cs="黑体"/>
          <w:b/>
          <w:bCs/>
          <w:sz w:val="24"/>
          <w:szCs w:val="24"/>
          <w:lang w:val="zh-CN"/>
        </w:rPr>
        <w:t>要求：</w:t>
      </w:r>
    </w:p>
    <w:p>
      <w:pPr>
        <w:spacing w:line="360" w:lineRule="exact"/>
        <w:ind w:firstLine="482"/>
        <w:rPr>
          <w:b/>
          <w:bCs/>
          <w:sz w:val="24"/>
          <w:szCs w:val="24"/>
        </w:rPr>
      </w:pPr>
      <w:r>
        <w:rPr>
          <w:rFonts w:ascii="Times New Roman" w:hAnsi="Times New Roman" w:eastAsia="黑体" w:cs="黑体"/>
          <w:b/>
          <w:bCs/>
          <w:sz w:val="24"/>
          <w:szCs w:val="24"/>
          <w:lang w:val="zh-CN"/>
        </w:rPr>
        <w:t>1</w:t>
      </w:r>
      <w:r>
        <w:rPr>
          <w:rFonts w:hint="eastAsia" w:ascii="黑体" w:eastAsia="黑体" w:cs="黑体"/>
          <w:b/>
          <w:bCs/>
          <w:sz w:val="24"/>
          <w:szCs w:val="24"/>
          <w:lang w:val="zh-CN"/>
        </w:rPr>
        <w:t>、投标商必须按照技术文件清单以及规定的格式和要求提交，清单中虽未列出但招标文件要求提交的技术文件，投标商也应按招标文件的要求提交</w:t>
      </w:r>
      <w:r>
        <w:rPr>
          <w:rFonts w:hint="eastAsia" w:ascii="宋体" w:cs="宋体"/>
          <w:b/>
          <w:bCs/>
          <w:sz w:val="24"/>
          <w:szCs w:val="24"/>
          <w:lang w:val="zh-CN"/>
        </w:rPr>
        <w:t>。</w:t>
      </w:r>
    </w:p>
    <w:p>
      <w:pPr>
        <w:spacing w:line="360" w:lineRule="exact"/>
        <w:ind w:firstLine="482"/>
        <w:rPr>
          <w:rFonts w:ascii="黑体" w:eastAsia="黑体"/>
          <w:b/>
          <w:bCs/>
          <w:sz w:val="24"/>
          <w:szCs w:val="24"/>
          <w:lang w:val="zh-CN"/>
        </w:rPr>
      </w:pPr>
      <w:r>
        <w:rPr>
          <w:rFonts w:ascii="Times New Roman" w:hAnsi="Times New Roman" w:eastAsia="黑体" w:cs="黑体"/>
          <w:b/>
          <w:bCs/>
          <w:sz w:val="24"/>
          <w:szCs w:val="24"/>
          <w:lang w:val="zh-CN"/>
        </w:rPr>
        <w:t>2</w:t>
      </w:r>
      <w:r>
        <w:rPr>
          <w:rFonts w:hint="eastAsia" w:ascii="黑体" w:eastAsia="黑体" w:cs="黑体"/>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hint="eastAsia" w:ascii="黑体" w:eastAsia="黑体" w:cs="黑体"/>
          <w:b/>
          <w:bCs/>
          <w:sz w:val="24"/>
          <w:szCs w:val="24"/>
          <w:lang w:val="zh-CN"/>
        </w:rPr>
        <w:t>或有效签署，若有缺失、无效或者不符合招标文件要求，将导致其投标被拒绝。</w:t>
      </w:r>
    </w:p>
    <w:p>
      <w:pPr>
        <w:spacing w:line="360" w:lineRule="exact"/>
        <w:ind w:firstLine="482"/>
        <w:rPr>
          <w:rFonts w:ascii="黑体" w:eastAsia="黑体" w:cs="黑体"/>
          <w:b/>
          <w:bCs/>
          <w:sz w:val="24"/>
          <w:szCs w:val="24"/>
          <w:lang w:val="zh-CN"/>
        </w:rPr>
      </w:pPr>
      <w:r>
        <w:rPr>
          <w:rFonts w:ascii="Times New Roman" w:hAnsi="Times New Roman" w:eastAsia="黑体" w:cs="黑体"/>
          <w:b/>
          <w:bCs/>
          <w:sz w:val="24"/>
          <w:szCs w:val="24"/>
          <w:lang w:val="zh-CN"/>
        </w:rPr>
        <w:t>3</w:t>
      </w:r>
      <w:r>
        <w:rPr>
          <w:rFonts w:hint="eastAsia" w:ascii="黑体" w:eastAsia="黑体" w:cs="黑体"/>
          <w:b/>
          <w:bCs/>
          <w:sz w:val="24"/>
          <w:szCs w:val="24"/>
          <w:lang w:val="zh-CN"/>
        </w:rPr>
        <w:t>、投标商应按本格式编制技术文件目录，并编排在技术文件部分首页。</w:t>
      </w:r>
    </w:p>
    <w:p>
      <w:pPr>
        <w:spacing w:line="360" w:lineRule="exact"/>
        <w:ind w:firstLine="482"/>
        <w:rPr>
          <w:rFonts w:ascii="黑体" w:eastAsia="黑体"/>
          <w:b/>
          <w:bCs/>
          <w:sz w:val="24"/>
          <w:szCs w:val="24"/>
          <w:lang w:val="zh-CN"/>
        </w:rPr>
      </w:pPr>
    </w:p>
    <w:p>
      <w:pPr>
        <w:spacing w:line="360" w:lineRule="exact"/>
        <w:rPr>
          <w:rFonts w:ascii="黑体" w:eastAsia="黑体"/>
          <w:b/>
          <w:bCs/>
          <w:sz w:val="24"/>
          <w:szCs w:val="24"/>
          <w:lang w:val="zh-CN"/>
        </w:rPr>
      </w:pPr>
      <w:r>
        <w:rPr>
          <w:rFonts w:hint="eastAsia" w:ascii="黑体" w:eastAsia="黑体" w:cs="黑体"/>
          <w:b/>
          <w:bCs/>
          <w:sz w:val="24"/>
          <w:szCs w:val="24"/>
          <w:lang w:val="zh-CN"/>
        </w:rPr>
        <w:t>格式一、报价明细表</w:t>
      </w:r>
    </w:p>
    <w:p>
      <w:pPr>
        <w:spacing w:line="360" w:lineRule="exact"/>
        <w:rPr>
          <w:rFonts w:ascii="宋体"/>
          <w:sz w:val="24"/>
          <w:szCs w:val="24"/>
          <w:lang w:val="zh-CN"/>
        </w:rPr>
      </w:pPr>
    </w:p>
    <w:p>
      <w:pPr>
        <w:spacing w:line="360" w:lineRule="exact"/>
        <w:rPr>
          <w:rFonts w:ascii="宋体"/>
          <w:sz w:val="24"/>
          <w:szCs w:val="24"/>
          <w:lang w:val="zh-CN"/>
        </w:rPr>
      </w:pPr>
      <w:r>
        <w:rPr>
          <w:rFonts w:hint="eastAsia" w:ascii="宋体" w:cs="宋体"/>
          <w:sz w:val="24"/>
          <w:szCs w:val="24"/>
          <w:lang w:val="zh-CN"/>
        </w:rPr>
        <w:t>项目名称：</w:t>
      </w:r>
      <w:r>
        <w:rPr>
          <w:rFonts w:ascii="宋体" w:cs="宋体"/>
          <w:sz w:val="24"/>
          <w:szCs w:val="24"/>
          <w:lang w:val="zh-CN"/>
        </w:rPr>
        <w:t xml:space="preserve"> </w:t>
      </w:r>
      <w:r>
        <w:rPr>
          <w:rFonts w:hint="eastAsia" w:ascii="Times New Roman" w:hAnsi="Times New Roman" w:cs="宋体"/>
          <w:sz w:val="24"/>
          <w:szCs w:val="24"/>
          <w:u w:val="single"/>
          <w:lang w:eastAsia="zh-CN"/>
        </w:rPr>
        <w:t>长春大学教学物资采购项目</w:t>
      </w:r>
      <w:r>
        <w:rPr>
          <w:rFonts w:ascii="宋体" w:cs="宋体"/>
          <w:sz w:val="24"/>
          <w:szCs w:val="24"/>
          <w:lang w:val="zh-CN"/>
        </w:rPr>
        <w:t xml:space="preserve"> </w:t>
      </w:r>
    </w:p>
    <w:p>
      <w:pPr>
        <w:spacing w:line="360" w:lineRule="exact"/>
        <w:rPr>
          <w:rFonts w:ascii="宋体"/>
          <w:sz w:val="24"/>
          <w:szCs w:val="24"/>
          <w:lang w:val="zh-CN"/>
        </w:rPr>
      </w:pPr>
      <w:r>
        <w:rPr>
          <w:rFonts w:hint="eastAsia" w:ascii="宋体" w:cs="宋体"/>
          <w:sz w:val="24"/>
          <w:szCs w:val="24"/>
          <w:lang w:val="zh-CN"/>
        </w:rPr>
        <w:t>投标商名称</w:t>
      </w:r>
      <w:r>
        <w:rPr>
          <w:rFonts w:hint="eastAsia" w:ascii="黑体" w:eastAsia="黑体" w:cs="黑体"/>
          <w:b/>
          <w:bCs/>
          <w:sz w:val="24"/>
          <w:szCs w:val="24"/>
          <w:lang w:val="zh-CN"/>
        </w:rPr>
        <w:t>（加盖投标商公章）：</w:t>
      </w:r>
    </w:p>
    <w:p>
      <w:pPr>
        <w:spacing w:line="360" w:lineRule="exact"/>
        <w:rPr>
          <w:rFonts w:ascii="宋体" w:cs="宋体"/>
          <w:sz w:val="24"/>
          <w:szCs w:val="24"/>
          <w:lang w:val="zh-CN"/>
        </w:rPr>
      </w:pPr>
      <w:r>
        <w:rPr>
          <w:rFonts w:hint="eastAsia" w:ascii="宋体" w:cs="宋体"/>
          <w:sz w:val="24"/>
          <w:szCs w:val="24"/>
          <w:lang w:val="zh-CN"/>
        </w:rPr>
        <w:t>计划编号：</w:t>
      </w:r>
      <w:r>
        <w:rPr>
          <w:rFonts w:hint="eastAsia" w:ascii="Times New Roman" w:hAnsi="Times New Roman" w:cs="宋体"/>
          <w:sz w:val="24"/>
          <w:szCs w:val="24"/>
          <w:lang w:eastAsia="zh-CN"/>
        </w:rPr>
        <w:t>CCDXCG20200925-1</w:t>
      </w:r>
      <w:r>
        <w:rPr>
          <w:rFonts w:ascii="宋体" w:cs="宋体"/>
          <w:sz w:val="24"/>
          <w:szCs w:val="24"/>
          <w:lang w:val="zh-CN"/>
        </w:rPr>
        <w:t xml:space="preserve">                          </w:t>
      </w:r>
      <w:r>
        <w:rPr>
          <w:rFonts w:ascii="宋体" w:cs="宋体"/>
          <w:sz w:val="24"/>
          <w:szCs w:val="24"/>
          <w:u w:val="single"/>
          <w:lang w:val="zh-CN"/>
        </w:rPr>
        <w:t xml:space="preserve">      </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spacing w:line="360" w:lineRule="exact"/>
        <w:jc w:val="both"/>
        <w:rPr>
          <w:rFonts w:ascii="宋体"/>
          <w:sz w:val="24"/>
          <w:szCs w:val="24"/>
          <w:u w:val="single"/>
          <w:lang w:val="zh-CN"/>
        </w:rPr>
      </w:pPr>
      <w:r>
        <w:rPr>
          <w:rFonts w:hint="eastAsia" w:ascii="宋体"/>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Style w:val="12"/>
        <w:tblW w:w="7797" w:type="dxa"/>
        <w:jc w:val="center"/>
        <w:tblLayout w:type="fixed"/>
        <w:tblCellMar>
          <w:top w:w="0" w:type="dxa"/>
          <w:left w:w="10" w:type="dxa"/>
          <w:bottom w:w="0" w:type="dxa"/>
          <w:right w:w="10" w:type="dxa"/>
        </w:tblCellMar>
      </w:tblPr>
      <w:tblGrid>
        <w:gridCol w:w="699"/>
        <w:gridCol w:w="1428"/>
        <w:gridCol w:w="1275"/>
        <w:gridCol w:w="736"/>
        <w:gridCol w:w="850"/>
        <w:gridCol w:w="1418"/>
        <w:gridCol w:w="1391"/>
      </w:tblGrid>
      <w:tr>
        <w:tblPrEx>
          <w:tblCellMar>
            <w:top w:w="0" w:type="dxa"/>
            <w:left w:w="10" w:type="dxa"/>
            <w:bottom w:w="0" w:type="dxa"/>
            <w:right w:w="10" w:type="dxa"/>
          </w:tblCellMar>
        </w:tblPrEx>
        <w:trPr>
          <w:trHeight w:val="406" w:hRule="atLeast"/>
          <w:jc w:val="center"/>
        </w:trPr>
        <w:tc>
          <w:tcPr>
            <w:tcW w:w="699" w:type="dxa"/>
            <w:tcBorders>
              <w:top w:val="single" w:color="000000" w:sz="6" w:space="0"/>
              <w:left w:val="single" w:color="auto" w:sz="4" w:space="0"/>
              <w:bottom w:val="single" w:color="000000" w:sz="6" w:space="0"/>
              <w:right w:val="single" w:color="auto" w:sz="4" w:space="0"/>
            </w:tcBorders>
            <w:vAlign w:val="center"/>
          </w:tcPr>
          <w:p>
            <w:pPr>
              <w:ind w:firstLine="120" w:firstLineChars="50"/>
              <w:jc w:val="center"/>
              <w:rPr>
                <w:rFonts w:ascii="宋体"/>
                <w:sz w:val="24"/>
                <w:szCs w:val="24"/>
                <w:lang w:val="zh-CN"/>
              </w:rPr>
            </w:pPr>
            <w:r>
              <w:rPr>
                <w:rFonts w:hint="eastAsia" w:ascii="宋体"/>
                <w:sz w:val="24"/>
                <w:szCs w:val="24"/>
                <w:lang w:val="zh-CN"/>
              </w:rPr>
              <w:t>序号</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设备名称</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规格型号</w:t>
            </w:r>
          </w:p>
        </w:tc>
        <w:tc>
          <w:tcPr>
            <w:tcW w:w="736" w:type="dxa"/>
            <w:tcBorders>
              <w:top w:val="single" w:color="000000" w:sz="6" w:space="0"/>
              <w:left w:val="single" w:color="000000" w:sz="6" w:space="0"/>
              <w:bottom w:val="single" w:color="000000" w:sz="6" w:space="0"/>
              <w:right w:val="single" w:color="auto" w:sz="4" w:space="0"/>
            </w:tcBorders>
            <w:vAlign w:val="center"/>
          </w:tcPr>
          <w:p>
            <w:pPr>
              <w:jc w:val="center"/>
              <w:rPr>
                <w:rFonts w:ascii="宋体" w:cs="宋体"/>
                <w:sz w:val="24"/>
                <w:szCs w:val="24"/>
                <w:lang w:val="zh-CN"/>
              </w:rPr>
            </w:pPr>
            <w:r>
              <w:rPr>
                <w:rFonts w:hint="eastAsia" w:ascii="宋体" w:cs="宋体"/>
                <w:sz w:val="24"/>
                <w:szCs w:val="24"/>
                <w:lang w:val="zh-CN"/>
              </w:rPr>
              <w:t>单位</w:t>
            </w:r>
          </w:p>
        </w:tc>
        <w:tc>
          <w:tcPr>
            <w:tcW w:w="850" w:type="dxa"/>
            <w:tcBorders>
              <w:top w:val="single" w:color="000000" w:sz="6" w:space="0"/>
              <w:left w:val="single" w:color="auto" w:sz="4" w:space="0"/>
              <w:bottom w:val="single" w:color="000000" w:sz="6" w:space="0"/>
              <w:right w:val="single" w:color="auto" w:sz="4" w:space="0"/>
            </w:tcBorders>
            <w:vAlign w:val="center"/>
          </w:tcPr>
          <w:p>
            <w:pPr>
              <w:jc w:val="center"/>
              <w:rPr>
                <w:rFonts w:ascii="宋体" w:cs="宋体"/>
                <w:sz w:val="24"/>
                <w:szCs w:val="24"/>
                <w:lang w:val="zh-CN"/>
              </w:rPr>
            </w:pPr>
            <w:r>
              <w:rPr>
                <w:rFonts w:hint="eastAsia" w:ascii="宋体" w:cs="宋体"/>
                <w:sz w:val="24"/>
                <w:szCs w:val="24"/>
                <w:lang w:val="zh-CN"/>
              </w:rPr>
              <w:t>数量</w:t>
            </w:r>
          </w:p>
        </w:tc>
        <w:tc>
          <w:tcPr>
            <w:tcW w:w="1418" w:type="dxa"/>
            <w:tcBorders>
              <w:top w:val="single" w:color="000000" w:sz="6" w:space="0"/>
              <w:left w:val="single" w:color="auto" w:sz="4" w:space="0"/>
              <w:bottom w:val="single" w:color="000000" w:sz="6" w:space="0"/>
              <w:right w:val="single" w:color="auto" w:sz="4" w:space="0"/>
            </w:tcBorders>
            <w:vAlign w:val="center"/>
          </w:tcPr>
          <w:p>
            <w:pPr>
              <w:jc w:val="center"/>
              <w:rPr>
                <w:rFonts w:ascii="宋体" w:cs="宋体"/>
                <w:sz w:val="24"/>
                <w:szCs w:val="24"/>
                <w:lang w:val="zh-CN"/>
              </w:rPr>
            </w:pPr>
            <w:r>
              <w:rPr>
                <w:rFonts w:hint="eastAsia" w:ascii="宋体" w:cs="宋体"/>
                <w:sz w:val="24"/>
                <w:szCs w:val="24"/>
                <w:lang w:val="zh-CN"/>
              </w:rPr>
              <w:t>单价（元）</w:t>
            </w:r>
          </w:p>
        </w:tc>
        <w:tc>
          <w:tcPr>
            <w:tcW w:w="1391" w:type="dxa"/>
            <w:tcBorders>
              <w:top w:val="single" w:color="000000" w:sz="6" w:space="0"/>
              <w:left w:val="single" w:color="auto" w:sz="4" w:space="0"/>
              <w:bottom w:val="single" w:color="000000" w:sz="6" w:space="0"/>
              <w:right w:val="single" w:color="000000" w:sz="6" w:space="0"/>
            </w:tcBorders>
            <w:vAlign w:val="center"/>
          </w:tcPr>
          <w:p>
            <w:pPr>
              <w:jc w:val="center"/>
              <w:rPr>
                <w:rFonts w:ascii="宋体" w:cs="宋体"/>
                <w:sz w:val="24"/>
                <w:szCs w:val="24"/>
                <w:lang w:val="zh-CN"/>
              </w:rPr>
            </w:pPr>
            <w:r>
              <w:rPr>
                <w:rFonts w:hint="eastAsia" w:ascii="宋体" w:cs="宋体"/>
                <w:sz w:val="24"/>
                <w:szCs w:val="24"/>
                <w:lang w:val="zh-CN"/>
              </w:rPr>
              <w:t>总价（元）</w:t>
            </w:r>
          </w:p>
        </w:tc>
      </w:tr>
      <w:tr>
        <w:tblPrEx>
          <w:tblCellMar>
            <w:top w:w="0" w:type="dxa"/>
            <w:left w:w="10" w:type="dxa"/>
            <w:bottom w:w="0" w:type="dxa"/>
            <w:right w:w="10" w:type="dxa"/>
          </w:tblCellMar>
        </w:tblPrEx>
        <w:trPr>
          <w:trHeight w:val="484" w:hRule="atLeast"/>
          <w:jc w:val="center"/>
        </w:trPr>
        <w:tc>
          <w:tcPr>
            <w:tcW w:w="699"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r>
              <w:rPr>
                <w:rFonts w:ascii="Times New Roman" w:hAnsi="Times New Roman"/>
                <w:sz w:val="24"/>
                <w:szCs w:val="24"/>
                <w:lang w:val="zh-CN"/>
              </w:rPr>
              <w:t>1</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sz w:val="24"/>
                <w:szCs w:val="24"/>
                <w:lang w:val="zh-CN"/>
              </w:rPr>
            </w:pPr>
          </w:p>
        </w:tc>
        <w:tc>
          <w:tcPr>
            <w:tcW w:w="736" w:type="dxa"/>
            <w:tcBorders>
              <w:top w:val="single" w:color="000000" w:sz="6" w:space="0"/>
              <w:left w:val="single" w:color="000000" w:sz="6" w:space="0"/>
              <w:bottom w:val="single" w:color="000000" w:sz="6" w:space="0"/>
              <w:right w:val="single" w:color="auto" w:sz="4" w:space="0"/>
            </w:tcBorders>
            <w:vAlign w:val="center"/>
          </w:tcPr>
          <w:p>
            <w:pPr>
              <w:jc w:val="center"/>
              <w:rPr>
                <w:rFonts w:ascii="宋体"/>
                <w:sz w:val="24"/>
                <w:szCs w:val="24"/>
                <w:lang w:val="zh-CN"/>
              </w:rPr>
            </w:pPr>
          </w:p>
        </w:tc>
        <w:tc>
          <w:tcPr>
            <w:tcW w:w="850" w:type="dxa"/>
            <w:tcBorders>
              <w:top w:val="single" w:color="000000" w:sz="6" w:space="0"/>
              <w:left w:val="single" w:color="auto" w:sz="4" w:space="0"/>
              <w:bottom w:val="single" w:color="000000" w:sz="6" w:space="0"/>
              <w:right w:val="single" w:color="auto" w:sz="4" w:space="0"/>
            </w:tcBorders>
          </w:tcPr>
          <w:p>
            <w:pPr>
              <w:jc w:val="center"/>
              <w:rPr>
                <w:rFonts w:ascii="宋体"/>
                <w:sz w:val="24"/>
                <w:szCs w:val="24"/>
                <w:lang w:val="zh-CN"/>
              </w:rPr>
            </w:pPr>
          </w:p>
        </w:tc>
        <w:tc>
          <w:tcPr>
            <w:tcW w:w="1418"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p>
        </w:tc>
        <w:tc>
          <w:tcPr>
            <w:tcW w:w="1391"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r>
      <w:tr>
        <w:tblPrEx>
          <w:tblCellMar>
            <w:top w:w="0" w:type="dxa"/>
            <w:left w:w="10" w:type="dxa"/>
            <w:bottom w:w="0" w:type="dxa"/>
            <w:right w:w="10" w:type="dxa"/>
          </w:tblCellMar>
        </w:tblPrEx>
        <w:trPr>
          <w:trHeight w:val="492" w:hRule="atLeast"/>
          <w:jc w:val="center"/>
        </w:trPr>
        <w:tc>
          <w:tcPr>
            <w:tcW w:w="699"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r>
              <w:rPr>
                <w:rFonts w:ascii="Times New Roman" w:hAnsi="Times New Roman"/>
                <w:sz w:val="24"/>
                <w:szCs w:val="24"/>
                <w:lang w:val="zh-CN"/>
              </w:rPr>
              <w:t>2</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sz w:val="24"/>
                <w:szCs w:val="24"/>
                <w:lang w:val="zh-CN"/>
              </w:rPr>
            </w:pPr>
          </w:p>
        </w:tc>
        <w:tc>
          <w:tcPr>
            <w:tcW w:w="736" w:type="dxa"/>
            <w:tcBorders>
              <w:top w:val="single" w:color="000000" w:sz="6" w:space="0"/>
              <w:left w:val="single" w:color="000000" w:sz="6" w:space="0"/>
              <w:bottom w:val="single" w:color="000000" w:sz="6" w:space="0"/>
              <w:right w:val="single" w:color="auto" w:sz="4" w:space="0"/>
            </w:tcBorders>
            <w:vAlign w:val="center"/>
          </w:tcPr>
          <w:p>
            <w:pPr>
              <w:jc w:val="center"/>
              <w:rPr>
                <w:rFonts w:ascii="宋体"/>
                <w:sz w:val="24"/>
                <w:szCs w:val="24"/>
                <w:lang w:val="zh-CN"/>
              </w:rPr>
            </w:pPr>
          </w:p>
        </w:tc>
        <w:tc>
          <w:tcPr>
            <w:tcW w:w="850" w:type="dxa"/>
            <w:tcBorders>
              <w:top w:val="single" w:color="000000" w:sz="6" w:space="0"/>
              <w:left w:val="single" w:color="auto" w:sz="4" w:space="0"/>
              <w:bottom w:val="single" w:color="000000" w:sz="6" w:space="0"/>
              <w:right w:val="single" w:color="auto" w:sz="4" w:space="0"/>
            </w:tcBorders>
          </w:tcPr>
          <w:p>
            <w:pPr>
              <w:jc w:val="center"/>
              <w:rPr>
                <w:rFonts w:ascii="宋体"/>
                <w:sz w:val="24"/>
                <w:szCs w:val="24"/>
                <w:lang w:val="zh-CN"/>
              </w:rPr>
            </w:pPr>
          </w:p>
        </w:tc>
        <w:tc>
          <w:tcPr>
            <w:tcW w:w="1418"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p>
        </w:tc>
        <w:tc>
          <w:tcPr>
            <w:tcW w:w="1391"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r>
      <w:tr>
        <w:tblPrEx>
          <w:tblCellMar>
            <w:top w:w="0" w:type="dxa"/>
            <w:left w:w="10" w:type="dxa"/>
            <w:bottom w:w="0" w:type="dxa"/>
            <w:right w:w="10" w:type="dxa"/>
          </w:tblCellMar>
        </w:tblPrEx>
        <w:trPr>
          <w:trHeight w:val="492" w:hRule="atLeast"/>
          <w:jc w:val="center"/>
        </w:trPr>
        <w:tc>
          <w:tcPr>
            <w:tcW w:w="699" w:type="dxa"/>
            <w:tcBorders>
              <w:top w:val="single" w:color="000000" w:sz="6" w:space="0"/>
              <w:left w:val="single" w:color="auto" w:sz="4" w:space="0"/>
              <w:bottom w:val="single" w:color="000000" w:sz="6" w:space="0"/>
              <w:right w:val="single" w:color="auto" w:sz="4" w:space="0"/>
            </w:tcBorders>
            <w:vAlign w:val="center"/>
          </w:tcPr>
          <w:p>
            <w:pPr>
              <w:jc w:val="center"/>
              <w:rPr>
                <w:rFonts w:ascii="Times New Roman" w:hAnsi="Times New Roman"/>
                <w:sz w:val="24"/>
                <w:szCs w:val="24"/>
                <w:lang w:val="zh-CN"/>
              </w:rPr>
            </w:pPr>
            <w:r>
              <w:rPr>
                <w:rFonts w:hint="eastAsia" w:ascii="Times New Roman" w:hAnsi="Times New Roman"/>
                <w:sz w:val="24"/>
                <w:szCs w:val="24"/>
                <w:lang w:val="zh-CN"/>
              </w:rPr>
              <w:t>…</w:t>
            </w:r>
          </w:p>
        </w:tc>
        <w:tc>
          <w:tcPr>
            <w:tcW w:w="1428"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sz w:val="24"/>
                <w:szCs w:val="24"/>
                <w:lang w:val="zh-CN"/>
              </w:rPr>
            </w:pPr>
          </w:p>
        </w:tc>
        <w:tc>
          <w:tcPr>
            <w:tcW w:w="736" w:type="dxa"/>
            <w:tcBorders>
              <w:top w:val="single" w:color="000000" w:sz="6" w:space="0"/>
              <w:left w:val="single" w:color="000000" w:sz="6" w:space="0"/>
              <w:bottom w:val="single" w:color="000000" w:sz="6" w:space="0"/>
              <w:right w:val="single" w:color="auto" w:sz="4" w:space="0"/>
            </w:tcBorders>
            <w:vAlign w:val="center"/>
          </w:tcPr>
          <w:p>
            <w:pPr>
              <w:jc w:val="center"/>
              <w:rPr>
                <w:rFonts w:ascii="宋体"/>
                <w:sz w:val="24"/>
                <w:szCs w:val="24"/>
                <w:lang w:val="zh-CN"/>
              </w:rPr>
            </w:pPr>
          </w:p>
        </w:tc>
        <w:tc>
          <w:tcPr>
            <w:tcW w:w="850" w:type="dxa"/>
            <w:tcBorders>
              <w:top w:val="single" w:color="000000" w:sz="6" w:space="0"/>
              <w:left w:val="single" w:color="auto" w:sz="4" w:space="0"/>
              <w:bottom w:val="single" w:color="000000" w:sz="6" w:space="0"/>
              <w:right w:val="single" w:color="auto" w:sz="4" w:space="0"/>
            </w:tcBorders>
          </w:tcPr>
          <w:p>
            <w:pPr>
              <w:jc w:val="center"/>
              <w:rPr>
                <w:rFonts w:ascii="宋体"/>
                <w:sz w:val="24"/>
                <w:szCs w:val="24"/>
                <w:lang w:val="zh-CN"/>
              </w:rPr>
            </w:pPr>
          </w:p>
        </w:tc>
        <w:tc>
          <w:tcPr>
            <w:tcW w:w="1418" w:type="dxa"/>
            <w:tcBorders>
              <w:top w:val="single" w:color="000000" w:sz="6" w:space="0"/>
              <w:left w:val="single" w:color="auto" w:sz="4" w:space="0"/>
              <w:bottom w:val="single" w:color="000000" w:sz="6" w:space="0"/>
              <w:right w:val="single" w:color="auto" w:sz="4" w:space="0"/>
            </w:tcBorders>
            <w:vAlign w:val="center"/>
          </w:tcPr>
          <w:p>
            <w:pPr>
              <w:jc w:val="center"/>
              <w:rPr>
                <w:rFonts w:ascii="宋体"/>
                <w:sz w:val="24"/>
                <w:szCs w:val="24"/>
                <w:lang w:val="zh-CN"/>
              </w:rPr>
            </w:pPr>
          </w:p>
        </w:tc>
        <w:tc>
          <w:tcPr>
            <w:tcW w:w="1391" w:type="dxa"/>
            <w:tcBorders>
              <w:top w:val="single" w:color="000000" w:sz="6" w:space="0"/>
              <w:left w:val="single" w:color="auto" w:sz="4" w:space="0"/>
              <w:bottom w:val="single" w:color="000000" w:sz="6" w:space="0"/>
              <w:right w:val="single" w:color="000000" w:sz="6" w:space="0"/>
            </w:tcBorders>
            <w:vAlign w:val="center"/>
          </w:tcPr>
          <w:p>
            <w:pPr>
              <w:jc w:val="center"/>
              <w:rPr>
                <w:rFonts w:ascii="宋体"/>
                <w:sz w:val="24"/>
                <w:szCs w:val="24"/>
                <w:lang w:val="zh-CN"/>
              </w:rPr>
            </w:pPr>
          </w:p>
        </w:tc>
      </w:tr>
      <w:tr>
        <w:tblPrEx>
          <w:tblCellMar>
            <w:top w:w="0" w:type="dxa"/>
            <w:left w:w="10" w:type="dxa"/>
            <w:bottom w:w="0" w:type="dxa"/>
            <w:right w:w="10" w:type="dxa"/>
          </w:tblCellMar>
        </w:tblPrEx>
        <w:trPr>
          <w:trHeight w:val="492" w:hRule="atLeast"/>
          <w:jc w:val="center"/>
        </w:trPr>
        <w:tc>
          <w:tcPr>
            <w:tcW w:w="7797" w:type="dxa"/>
            <w:gridSpan w:val="7"/>
            <w:tcBorders>
              <w:top w:val="single" w:color="000000" w:sz="6" w:space="0"/>
              <w:left w:val="single" w:color="auto" w:sz="4" w:space="0"/>
              <w:bottom w:val="single" w:color="auto" w:sz="4" w:space="0"/>
              <w:right w:val="single" w:color="000000" w:sz="6" w:space="0"/>
            </w:tcBorders>
            <w:vAlign w:val="center"/>
          </w:tcPr>
          <w:p>
            <w:pPr>
              <w:ind w:firstLine="240" w:firstLineChars="100"/>
              <w:rPr>
                <w:rFonts w:ascii="宋体"/>
                <w:sz w:val="24"/>
                <w:szCs w:val="24"/>
                <w:lang w:val="zh-CN"/>
              </w:rPr>
            </w:pPr>
            <w:r>
              <w:rPr>
                <w:rFonts w:hint="eastAsia" w:ascii="宋体"/>
                <w:sz w:val="24"/>
                <w:szCs w:val="24"/>
                <w:lang w:val="zh-CN"/>
              </w:rPr>
              <w:t>投标总报价：    元</w:t>
            </w:r>
          </w:p>
        </w:tc>
      </w:tr>
    </w:tbl>
    <w:p>
      <w:pPr>
        <w:spacing w:line="360" w:lineRule="exact"/>
        <w:rPr>
          <w:rFonts w:ascii="宋体"/>
          <w:b/>
          <w:bCs/>
          <w:sz w:val="24"/>
          <w:szCs w:val="24"/>
          <w:lang w:val="zh-CN"/>
        </w:rPr>
      </w:pPr>
      <w:r>
        <w:rPr>
          <w:rFonts w:hint="eastAsia" w:ascii="宋体" w:cs="宋体"/>
          <w:b/>
          <w:bCs/>
          <w:sz w:val="24"/>
          <w:szCs w:val="24"/>
          <w:lang w:val="zh-CN"/>
        </w:rPr>
        <w:t>要求：</w:t>
      </w:r>
    </w:p>
    <w:p>
      <w:pPr>
        <w:spacing w:line="360" w:lineRule="exact"/>
        <w:ind w:firstLine="480"/>
        <w:rPr>
          <w:rFonts w:ascii="宋体"/>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hint="eastAsia" w:ascii="宋体" w:cs="宋体"/>
          <w:sz w:val="24"/>
          <w:szCs w:val="24"/>
          <w:lang w:val="zh-CN"/>
        </w:rPr>
        <w:t>与完成本项目有关的各种费用均应包含在报价中。</w:t>
      </w:r>
    </w:p>
    <w:p>
      <w:pPr>
        <w:spacing w:line="360" w:lineRule="exact"/>
        <w:ind w:firstLine="480"/>
        <w:rPr>
          <w:rFonts w:ascii="宋体" w:cs="宋体"/>
          <w:sz w:val="24"/>
          <w:szCs w:val="24"/>
          <w:lang w:val="zh-CN"/>
        </w:rPr>
      </w:pPr>
      <w:r>
        <w:rPr>
          <w:rFonts w:hint="eastAsia" w:ascii="Times New Roman" w:hAnsi="Times New Roman" w:cs="宋体"/>
          <w:sz w:val="24"/>
          <w:szCs w:val="24"/>
          <w:lang w:val="zh-CN"/>
        </w:rPr>
        <w:t>2</w:t>
      </w:r>
      <w:r>
        <w:rPr>
          <w:rFonts w:ascii="宋体" w:cs="宋体"/>
          <w:sz w:val="24"/>
          <w:szCs w:val="24"/>
          <w:lang w:val="zh-CN"/>
        </w:rPr>
        <w:t>.</w:t>
      </w:r>
      <w:r>
        <w:rPr>
          <w:rFonts w:hint="eastAsia" w:ascii="宋体" w:hAnsi="宋体" w:cs="宋体"/>
          <w:sz w:val="24"/>
          <w:szCs w:val="24"/>
          <w:lang w:val="zh-CN"/>
        </w:rPr>
        <w:t>报价明细表中各项必须如实详细完整填写，凡未按要求填写的，均按无效投标处理。</w:t>
      </w:r>
    </w:p>
    <w:p>
      <w:pPr>
        <w:spacing w:line="360" w:lineRule="exact"/>
        <w:ind w:firstLine="480"/>
        <w:rPr>
          <w:rFonts w:ascii="黑体" w:hAnsi="宋体" w:eastAsia="黑体"/>
          <w:b/>
          <w:i/>
          <w:sz w:val="24"/>
          <w:szCs w:val="24"/>
          <w:lang w:val="zh-CN"/>
        </w:rPr>
      </w:pPr>
    </w:p>
    <w:p>
      <w:pPr>
        <w:spacing w:line="360" w:lineRule="exact"/>
        <w:rPr>
          <w:rFonts w:ascii="黑体" w:eastAsia="黑体"/>
          <w:b/>
          <w:bCs/>
          <w:sz w:val="24"/>
          <w:szCs w:val="24"/>
          <w:lang w:val="zh-CN"/>
        </w:rPr>
      </w:pPr>
      <w:r>
        <w:rPr>
          <w:rFonts w:hint="eastAsia" w:ascii="黑体" w:eastAsia="黑体" w:cs="黑体"/>
          <w:b/>
          <w:bCs/>
          <w:sz w:val="24"/>
          <w:szCs w:val="24"/>
          <w:lang w:val="zh-CN"/>
        </w:rPr>
        <w:t>格式二、技术规格偏离表</w:t>
      </w:r>
    </w:p>
    <w:p>
      <w:pPr>
        <w:jc w:val="center"/>
        <w:rPr>
          <w:rFonts w:ascii="宋体" w:cs="宋体"/>
          <w:sz w:val="24"/>
          <w:szCs w:val="24"/>
          <w:lang w:val="zh-CN"/>
        </w:rPr>
      </w:pPr>
      <w:r>
        <w:rPr>
          <w:rFonts w:hint="eastAsia" w:ascii="宋体" w:cs="宋体"/>
          <w:sz w:val="24"/>
          <w:szCs w:val="24"/>
          <w:lang w:val="zh-CN"/>
        </w:rPr>
        <w:t>技术规格偏离表</w:t>
      </w:r>
    </w:p>
    <w:p>
      <w:pPr>
        <w:ind w:left="435"/>
        <w:rPr>
          <w:rFonts w:ascii="宋体" w:cs="宋体"/>
          <w:sz w:val="24"/>
          <w:szCs w:val="24"/>
          <w:lang w:val="zh-CN"/>
        </w:rPr>
      </w:pPr>
      <w:r>
        <w:rPr>
          <w:rFonts w:hint="eastAsia" w:ascii="宋体" w:cs="宋体"/>
          <w:sz w:val="24"/>
          <w:szCs w:val="24"/>
          <w:lang w:val="zh-CN"/>
        </w:rPr>
        <w:t>项目名称：</w:t>
      </w:r>
      <w:r>
        <w:rPr>
          <w:rFonts w:ascii="宋体" w:cs="宋体"/>
          <w:sz w:val="24"/>
          <w:szCs w:val="24"/>
          <w:lang w:val="zh-CN"/>
        </w:rPr>
        <w:t xml:space="preserve">                              </w:t>
      </w:r>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315"/>
        <w:gridCol w:w="2099"/>
        <w:gridCol w:w="1157"/>
        <w:gridCol w:w="1395"/>
        <w:gridCol w:w="77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24" w:type="dxa"/>
            <w:vAlign w:val="center"/>
          </w:tcPr>
          <w:p>
            <w:pPr>
              <w:jc w:val="center"/>
              <w:rPr>
                <w:rFonts w:ascii="宋体" w:cs="宋体"/>
                <w:sz w:val="24"/>
                <w:szCs w:val="24"/>
                <w:lang w:val="zh-CN"/>
              </w:rPr>
            </w:pPr>
            <w:r>
              <w:rPr>
                <w:rFonts w:hint="eastAsia" w:ascii="宋体" w:cs="宋体"/>
                <w:sz w:val="24"/>
                <w:szCs w:val="24"/>
                <w:lang w:val="zh-CN"/>
              </w:rPr>
              <w:t>序号</w:t>
            </w:r>
          </w:p>
        </w:tc>
        <w:tc>
          <w:tcPr>
            <w:tcW w:w="1315" w:type="dxa"/>
            <w:vAlign w:val="center"/>
          </w:tcPr>
          <w:p>
            <w:pPr>
              <w:jc w:val="center"/>
              <w:rPr>
                <w:rFonts w:ascii="宋体" w:cs="宋体"/>
                <w:sz w:val="24"/>
                <w:szCs w:val="24"/>
                <w:lang w:val="zh-CN"/>
              </w:rPr>
            </w:pPr>
            <w:r>
              <w:rPr>
                <w:rFonts w:hint="eastAsia" w:ascii="宋体" w:cs="宋体"/>
                <w:sz w:val="24"/>
                <w:szCs w:val="24"/>
                <w:lang w:val="zh-CN"/>
              </w:rPr>
              <w:t>货物名称</w:t>
            </w:r>
          </w:p>
        </w:tc>
        <w:tc>
          <w:tcPr>
            <w:tcW w:w="2099" w:type="dxa"/>
            <w:vAlign w:val="center"/>
          </w:tcPr>
          <w:p>
            <w:pPr>
              <w:jc w:val="center"/>
              <w:rPr>
                <w:rFonts w:ascii="宋体" w:cs="宋体"/>
                <w:sz w:val="24"/>
                <w:szCs w:val="24"/>
                <w:lang w:val="zh-CN"/>
              </w:rPr>
            </w:pPr>
            <w:r>
              <w:rPr>
                <w:rFonts w:hint="eastAsia" w:ascii="宋体" w:cs="宋体"/>
                <w:sz w:val="24"/>
                <w:szCs w:val="24"/>
                <w:lang w:val="zh-CN"/>
              </w:rPr>
              <w:t>招标文件条款号</w:t>
            </w:r>
          </w:p>
        </w:tc>
        <w:tc>
          <w:tcPr>
            <w:tcW w:w="1157" w:type="dxa"/>
            <w:vAlign w:val="center"/>
          </w:tcPr>
          <w:p>
            <w:pPr>
              <w:spacing w:line="300" w:lineRule="exact"/>
              <w:jc w:val="center"/>
              <w:rPr>
                <w:rFonts w:ascii="宋体" w:cs="宋体"/>
                <w:sz w:val="24"/>
                <w:szCs w:val="24"/>
                <w:lang w:val="zh-CN"/>
              </w:rPr>
            </w:pPr>
            <w:r>
              <w:rPr>
                <w:rFonts w:hint="eastAsia" w:ascii="宋体" w:cs="宋体"/>
                <w:sz w:val="24"/>
                <w:szCs w:val="24"/>
                <w:lang w:val="zh-CN"/>
              </w:rPr>
              <w:t>招标文件规格</w:t>
            </w:r>
          </w:p>
        </w:tc>
        <w:tc>
          <w:tcPr>
            <w:tcW w:w="1395" w:type="dxa"/>
            <w:vAlign w:val="center"/>
          </w:tcPr>
          <w:p>
            <w:pPr>
              <w:jc w:val="center"/>
              <w:rPr>
                <w:rFonts w:ascii="宋体" w:cs="宋体"/>
                <w:sz w:val="24"/>
                <w:szCs w:val="24"/>
                <w:lang w:val="zh-CN"/>
              </w:rPr>
            </w:pPr>
            <w:r>
              <w:rPr>
                <w:rFonts w:hint="eastAsia" w:ascii="宋体" w:cs="宋体"/>
                <w:sz w:val="24"/>
                <w:szCs w:val="24"/>
                <w:lang w:val="zh-CN"/>
              </w:rPr>
              <w:t>投标规格</w:t>
            </w:r>
          </w:p>
        </w:tc>
        <w:tc>
          <w:tcPr>
            <w:tcW w:w="775" w:type="dxa"/>
            <w:vAlign w:val="center"/>
          </w:tcPr>
          <w:p>
            <w:pPr>
              <w:jc w:val="center"/>
              <w:rPr>
                <w:rFonts w:ascii="宋体" w:cs="宋体"/>
                <w:sz w:val="24"/>
                <w:szCs w:val="24"/>
                <w:lang w:val="zh-CN"/>
              </w:rPr>
            </w:pPr>
            <w:r>
              <w:rPr>
                <w:rFonts w:hint="eastAsia" w:ascii="宋体" w:cs="宋体"/>
                <w:sz w:val="24"/>
                <w:szCs w:val="24"/>
                <w:lang w:val="zh-CN"/>
              </w:rPr>
              <w:t>偏离</w:t>
            </w:r>
          </w:p>
        </w:tc>
        <w:tc>
          <w:tcPr>
            <w:tcW w:w="1163" w:type="dxa"/>
            <w:vAlign w:val="center"/>
          </w:tcPr>
          <w:p>
            <w:pPr>
              <w:jc w:val="center"/>
              <w:rPr>
                <w:rFonts w:ascii="宋体" w:cs="宋体"/>
                <w:sz w:val="24"/>
                <w:szCs w:val="24"/>
                <w:lang w:val="zh-CN"/>
              </w:rPr>
            </w:pPr>
            <w:r>
              <w:rPr>
                <w:rFonts w:hint="eastAsia" w:ascii="宋体" w:cs="宋体"/>
                <w:sz w:val="24"/>
                <w:szCs w:val="24"/>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jc w:val="center"/>
              <w:rPr>
                <w:rFonts w:ascii="宋体" w:cs="宋体"/>
                <w:sz w:val="24"/>
                <w:szCs w:val="24"/>
                <w:lang w:val="zh-CN"/>
              </w:rPr>
            </w:pPr>
            <w:r>
              <w:rPr>
                <w:rFonts w:ascii="Times New Roman" w:hAnsi="Times New Roman" w:cs="宋体"/>
                <w:sz w:val="24"/>
                <w:szCs w:val="24"/>
                <w:lang w:val="zh-CN"/>
              </w:rPr>
              <w:t>1</w:t>
            </w:r>
          </w:p>
        </w:tc>
        <w:tc>
          <w:tcPr>
            <w:tcW w:w="1315" w:type="dxa"/>
          </w:tcPr>
          <w:p>
            <w:pPr>
              <w:rPr>
                <w:rFonts w:ascii="宋体" w:cs="宋体"/>
                <w:sz w:val="24"/>
                <w:szCs w:val="24"/>
                <w:lang w:val="zh-CN"/>
              </w:rPr>
            </w:pPr>
          </w:p>
        </w:tc>
        <w:tc>
          <w:tcPr>
            <w:tcW w:w="2099" w:type="dxa"/>
          </w:tcPr>
          <w:p>
            <w:pPr>
              <w:rPr>
                <w:rFonts w:ascii="宋体" w:cs="宋体"/>
                <w:sz w:val="24"/>
                <w:szCs w:val="24"/>
                <w:lang w:val="zh-CN"/>
              </w:rPr>
            </w:pPr>
          </w:p>
        </w:tc>
        <w:tc>
          <w:tcPr>
            <w:tcW w:w="1157" w:type="dxa"/>
          </w:tcPr>
          <w:p>
            <w:pPr>
              <w:rPr>
                <w:rFonts w:ascii="宋体" w:cs="宋体"/>
                <w:sz w:val="24"/>
                <w:szCs w:val="24"/>
                <w:lang w:val="zh-CN"/>
              </w:rPr>
            </w:pPr>
          </w:p>
        </w:tc>
        <w:tc>
          <w:tcPr>
            <w:tcW w:w="1395" w:type="dxa"/>
          </w:tcPr>
          <w:p>
            <w:pPr>
              <w:rPr>
                <w:rFonts w:ascii="宋体" w:cs="宋体"/>
                <w:sz w:val="24"/>
                <w:szCs w:val="24"/>
                <w:lang w:val="zh-CN"/>
              </w:rPr>
            </w:pPr>
          </w:p>
        </w:tc>
        <w:tc>
          <w:tcPr>
            <w:tcW w:w="775" w:type="dxa"/>
          </w:tcPr>
          <w:p>
            <w:pPr>
              <w:rPr>
                <w:rFonts w:ascii="宋体" w:cs="宋体"/>
                <w:sz w:val="24"/>
                <w:szCs w:val="24"/>
                <w:lang w:val="zh-CN"/>
              </w:rPr>
            </w:pPr>
          </w:p>
        </w:tc>
        <w:tc>
          <w:tcPr>
            <w:tcW w:w="1163"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jc w:val="center"/>
              <w:rPr>
                <w:rFonts w:ascii="宋体" w:cs="宋体"/>
                <w:sz w:val="24"/>
                <w:szCs w:val="24"/>
                <w:lang w:val="zh-CN"/>
              </w:rPr>
            </w:pPr>
            <w:r>
              <w:rPr>
                <w:rFonts w:ascii="Times New Roman" w:hAnsi="Times New Roman" w:cs="宋体"/>
                <w:sz w:val="24"/>
                <w:szCs w:val="24"/>
                <w:lang w:val="zh-CN"/>
              </w:rPr>
              <w:t>2</w:t>
            </w:r>
          </w:p>
        </w:tc>
        <w:tc>
          <w:tcPr>
            <w:tcW w:w="1315" w:type="dxa"/>
          </w:tcPr>
          <w:p>
            <w:pPr>
              <w:rPr>
                <w:rFonts w:ascii="宋体" w:cs="宋体"/>
                <w:sz w:val="24"/>
                <w:szCs w:val="24"/>
                <w:lang w:val="zh-CN"/>
              </w:rPr>
            </w:pPr>
          </w:p>
        </w:tc>
        <w:tc>
          <w:tcPr>
            <w:tcW w:w="2099" w:type="dxa"/>
          </w:tcPr>
          <w:p>
            <w:pPr>
              <w:rPr>
                <w:rFonts w:ascii="宋体" w:cs="宋体"/>
                <w:sz w:val="24"/>
                <w:szCs w:val="24"/>
                <w:lang w:val="zh-CN"/>
              </w:rPr>
            </w:pPr>
          </w:p>
        </w:tc>
        <w:tc>
          <w:tcPr>
            <w:tcW w:w="1157" w:type="dxa"/>
          </w:tcPr>
          <w:p>
            <w:pPr>
              <w:rPr>
                <w:rFonts w:ascii="宋体" w:cs="宋体"/>
                <w:sz w:val="24"/>
                <w:szCs w:val="24"/>
                <w:lang w:val="zh-CN"/>
              </w:rPr>
            </w:pPr>
          </w:p>
        </w:tc>
        <w:tc>
          <w:tcPr>
            <w:tcW w:w="1395" w:type="dxa"/>
          </w:tcPr>
          <w:p>
            <w:pPr>
              <w:rPr>
                <w:rFonts w:ascii="宋体" w:cs="宋体"/>
                <w:sz w:val="24"/>
                <w:szCs w:val="24"/>
                <w:lang w:val="zh-CN"/>
              </w:rPr>
            </w:pPr>
          </w:p>
        </w:tc>
        <w:tc>
          <w:tcPr>
            <w:tcW w:w="775" w:type="dxa"/>
          </w:tcPr>
          <w:p>
            <w:pPr>
              <w:rPr>
                <w:rFonts w:ascii="宋体" w:cs="宋体"/>
                <w:sz w:val="24"/>
                <w:szCs w:val="24"/>
                <w:lang w:val="zh-CN"/>
              </w:rPr>
            </w:pPr>
          </w:p>
        </w:tc>
        <w:tc>
          <w:tcPr>
            <w:tcW w:w="1163"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jc w:val="center"/>
              <w:rPr>
                <w:rFonts w:ascii="宋体" w:cs="宋体"/>
                <w:sz w:val="24"/>
                <w:szCs w:val="24"/>
                <w:lang w:val="zh-CN"/>
              </w:rPr>
            </w:pPr>
            <w:r>
              <w:rPr>
                <w:rFonts w:ascii="Times New Roman" w:hAnsi="Times New Roman" w:cs="宋体"/>
                <w:sz w:val="24"/>
                <w:szCs w:val="24"/>
                <w:lang w:val="zh-CN"/>
              </w:rPr>
              <w:t>3</w:t>
            </w:r>
          </w:p>
        </w:tc>
        <w:tc>
          <w:tcPr>
            <w:tcW w:w="1315" w:type="dxa"/>
          </w:tcPr>
          <w:p>
            <w:pPr>
              <w:rPr>
                <w:rFonts w:ascii="宋体" w:cs="宋体"/>
                <w:sz w:val="24"/>
                <w:szCs w:val="24"/>
                <w:lang w:val="zh-CN"/>
              </w:rPr>
            </w:pPr>
          </w:p>
        </w:tc>
        <w:tc>
          <w:tcPr>
            <w:tcW w:w="2099" w:type="dxa"/>
          </w:tcPr>
          <w:p>
            <w:pPr>
              <w:rPr>
                <w:rFonts w:ascii="宋体" w:cs="宋体"/>
                <w:sz w:val="24"/>
                <w:szCs w:val="24"/>
                <w:lang w:val="zh-CN"/>
              </w:rPr>
            </w:pPr>
          </w:p>
        </w:tc>
        <w:tc>
          <w:tcPr>
            <w:tcW w:w="1157" w:type="dxa"/>
          </w:tcPr>
          <w:p>
            <w:pPr>
              <w:rPr>
                <w:rFonts w:ascii="宋体" w:cs="宋体"/>
                <w:sz w:val="24"/>
                <w:szCs w:val="24"/>
                <w:lang w:val="zh-CN"/>
              </w:rPr>
            </w:pPr>
          </w:p>
        </w:tc>
        <w:tc>
          <w:tcPr>
            <w:tcW w:w="1395" w:type="dxa"/>
          </w:tcPr>
          <w:p>
            <w:pPr>
              <w:rPr>
                <w:rFonts w:ascii="宋体" w:cs="宋体"/>
                <w:sz w:val="24"/>
                <w:szCs w:val="24"/>
                <w:lang w:val="zh-CN"/>
              </w:rPr>
            </w:pPr>
          </w:p>
        </w:tc>
        <w:tc>
          <w:tcPr>
            <w:tcW w:w="775" w:type="dxa"/>
          </w:tcPr>
          <w:p>
            <w:pPr>
              <w:rPr>
                <w:rFonts w:ascii="宋体" w:cs="宋体"/>
                <w:sz w:val="24"/>
                <w:szCs w:val="24"/>
                <w:lang w:val="zh-CN"/>
              </w:rPr>
            </w:pPr>
          </w:p>
        </w:tc>
        <w:tc>
          <w:tcPr>
            <w:tcW w:w="1163" w:type="dxa"/>
          </w:tcPr>
          <w:p>
            <w:pPr>
              <w:rPr>
                <w:rFonts w:asci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jc w:val="center"/>
              <w:rPr>
                <w:rFonts w:ascii="宋体" w:cs="宋体"/>
                <w:sz w:val="24"/>
                <w:szCs w:val="24"/>
                <w:lang w:val="zh-CN"/>
              </w:rPr>
            </w:pPr>
            <w:r>
              <w:rPr>
                <w:rFonts w:ascii="宋体" w:cs="宋体"/>
                <w:sz w:val="24"/>
                <w:szCs w:val="24"/>
                <w:lang w:val="zh-CN"/>
              </w:rPr>
              <w:t>…</w:t>
            </w:r>
          </w:p>
        </w:tc>
        <w:tc>
          <w:tcPr>
            <w:tcW w:w="1315" w:type="dxa"/>
          </w:tcPr>
          <w:p>
            <w:pPr>
              <w:rPr>
                <w:rFonts w:ascii="宋体" w:cs="宋体"/>
                <w:sz w:val="24"/>
                <w:szCs w:val="24"/>
                <w:lang w:val="zh-CN"/>
              </w:rPr>
            </w:pPr>
          </w:p>
        </w:tc>
        <w:tc>
          <w:tcPr>
            <w:tcW w:w="2099" w:type="dxa"/>
          </w:tcPr>
          <w:p>
            <w:pPr>
              <w:rPr>
                <w:rFonts w:ascii="宋体" w:cs="宋体"/>
                <w:sz w:val="24"/>
                <w:szCs w:val="24"/>
                <w:lang w:val="zh-CN"/>
              </w:rPr>
            </w:pPr>
          </w:p>
        </w:tc>
        <w:tc>
          <w:tcPr>
            <w:tcW w:w="1157" w:type="dxa"/>
          </w:tcPr>
          <w:p>
            <w:pPr>
              <w:rPr>
                <w:rFonts w:ascii="宋体" w:cs="宋体"/>
                <w:sz w:val="24"/>
                <w:szCs w:val="24"/>
                <w:lang w:val="zh-CN"/>
              </w:rPr>
            </w:pPr>
          </w:p>
        </w:tc>
        <w:tc>
          <w:tcPr>
            <w:tcW w:w="1395" w:type="dxa"/>
          </w:tcPr>
          <w:p>
            <w:pPr>
              <w:rPr>
                <w:rFonts w:ascii="宋体" w:cs="宋体"/>
                <w:sz w:val="24"/>
                <w:szCs w:val="24"/>
                <w:lang w:val="zh-CN"/>
              </w:rPr>
            </w:pPr>
          </w:p>
        </w:tc>
        <w:tc>
          <w:tcPr>
            <w:tcW w:w="775" w:type="dxa"/>
          </w:tcPr>
          <w:p>
            <w:pPr>
              <w:rPr>
                <w:rFonts w:ascii="宋体" w:cs="宋体"/>
                <w:sz w:val="24"/>
                <w:szCs w:val="24"/>
                <w:lang w:val="zh-CN"/>
              </w:rPr>
            </w:pPr>
          </w:p>
        </w:tc>
        <w:tc>
          <w:tcPr>
            <w:tcW w:w="1163" w:type="dxa"/>
          </w:tcPr>
          <w:p>
            <w:pPr>
              <w:rPr>
                <w:rFonts w:ascii="宋体" w:cs="宋体"/>
                <w:sz w:val="24"/>
                <w:szCs w:val="24"/>
                <w:lang w:val="zh-CN"/>
              </w:rPr>
            </w:pPr>
          </w:p>
        </w:tc>
      </w:tr>
    </w:tbl>
    <w:p>
      <w:pPr>
        <w:rPr>
          <w:rFonts w:ascii="宋体" w:cs="宋体"/>
          <w:sz w:val="24"/>
          <w:szCs w:val="24"/>
          <w:lang w:val="zh-CN"/>
        </w:rPr>
      </w:pPr>
      <w:r>
        <w:rPr>
          <w:rFonts w:hint="eastAsia" w:ascii="宋体" w:cs="宋体"/>
          <w:sz w:val="24"/>
          <w:szCs w:val="24"/>
          <w:lang w:val="zh-CN"/>
        </w:rPr>
        <w:t>注：投标供应商递交的技术规格中与招标文件的技术规格中的要求有不同时，应逐条列在技术偏离表中，否则将认为投标供应商接受招标文件技术规格中的要求。</w:t>
      </w:r>
    </w:p>
    <w:p>
      <w:pPr>
        <w:ind w:left="435"/>
        <w:rPr>
          <w:rFonts w:ascii="宋体" w:cs="宋体"/>
          <w:sz w:val="24"/>
          <w:szCs w:val="24"/>
          <w:lang w:val="zh-CN"/>
        </w:rPr>
      </w:pPr>
    </w:p>
    <w:p>
      <w:pPr>
        <w:ind w:left="435"/>
        <w:rPr>
          <w:rFonts w:ascii="宋体" w:cs="宋体"/>
          <w:sz w:val="24"/>
          <w:szCs w:val="24"/>
          <w:lang w:val="zh-CN"/>
        </w:rPr>
      </w:pPr>
      <w:r>
        <w:rPr>
          <w:rFonts w:hint="eastAsia" w:ascii="宋体" w:cs="宋体"/>
          <w:sz w:val="24"/>
          <w:szCs w:val="24"/>
          <w:lang w:val="zh-CN"/>
        </w:rPr>
        <w:t>投标供应商名称</w:t>
      </w:r>
      <w:r>
        <w:rPr>
          <w:rFonts w:ascii="宋体" w:cs="宋体"/>
          <w:sz w:val="24"/>
          <w:szCs w:val="24"/>
          <w:lang w:val="zh-CN"/>
        </w:rPr>
        <w:t>(</w:t>
      </w:r>
      <w:r>
        <w:rPr>
          <w:rFonts w:hint="eastAsia" w:ascii="宋体" w:cs="宋体"/>
          <w:sz w:val="24"/>
          <w:szCs w:val="24"/>
          <w:lang w:val="zh-CN"/>
        </w:rPr>
        <w:t>盖章</w:t>
      </w:r>
      <w:r>
        <w:rPr>
          <w:rFonts w:ascii="宋体" w:cs="宋体"/>
          <w:sz w:val="24"/>
          <w:szCs w:val="24"/>
          <w:lang w:val="zh-CN"/>
        </w:rPr>
        <w:t>)</w:t>
      </w:r>
      <w:r>
        <w:rPr>
          <w:rFonts w:hint="eastAsia" w:ascii="宋体" w:cs="宋体"/>
          <w:sz w:val="24"/>
          <w:szCs w:val="24"/>
          <w:lang w:val="zh-CN"/>
        </w:rPr>
        <w:t>：</w:t>
      </w:r>
      <w:r>
        <w:rPr>
          <w:rFonts w:ascii="宋体" w:cs="宋体"/>
          <w:sz w:val="24"/>
          <w:szCs w:val="24"/>
          <w:lang w:val="zh-CN"/>
        </w:rPr>
        <w:t xml:space="preserve">                                  </w:t>
      </w:r>
    </w:p>
    <w:p>
      <w:pPr>
        <w:ind w:left="435"/>
        <w:rPr>
          <w:rFonts w:ascii="宋体" w:cs="宋体"/>
          <w:sz w:val="24"/>
          <w:szCs w:val="24"/>
          <w:lang w:val="zh-CN"/>
        </w:rPr>
      </w:pPr>
      <w:r>
        <w:rPr>
          <w:rFonts w:hint="eastAsia" w:ascii="宋体" w:cs="宋体"/>
          <w:sz w:val="24"/>
          <w:szCs w:val="24"/>
          <w:lang w:val="zh-CN"/>
        </w:rPr>
        <w:t>投标供应商授权代表</w:t>
      </w:r>
      <w:r>
        <w:rPr>
          <w:rFonts w:ascii="宋体" w:cs="宋体"/>
          <w:sz w:val="24"/>
          <w:szCs w:val="24"/>
          <w:lang w:val="zh-CN"/>
        </w:rPr>
        <w:t>(</w:t>
      </w:r>
      <w:r>
        <w:rPr>
          <w:rFonts w:hint="eastAsia" w:ascii="宋体" w:cs="宋体"/>
          <w:sz w:val="24"/>
          <w:szCs w:val="24"/>
          <w:lang w:val="zh-CN"/>
        </w:rPr>
        <w:t>签字</w:t>
      </w:r>
      <w:r>
        <w:rPr>
          <w:rFonts w:ascii="宋体" w:cs="宋体"/>
          <w:sz w:val="24"/>
          <w:szCs w:val="24"/>
          <w:lang w:val="zh-CN"/>
        </w:rPr>
        <w:t>)</w:t>
      </w:r>
      <w:r>
        <w:rPr>
          <w:rFonts w:hint="eastAsia" w:ascii="宋体" w:cs="宋体"/>
          <w:sz w:val="24"/>
          <w:szCs w:val="24"/>
          <w:lang w:val="zh-CN"/>
        </w:rPr>
        <w:t>：</w:t>
      </w:r>
      <w:r>
        <w:rPr>
          <w:rFonts w:ascii="宋体" w:cs="宋体"/>
          <w:sz w:val="24"/>
          <w:szCs w:val="24"/>
          <w:lang w:val="zh-CN"/>
        </w:rPr>
        <w:t xml:space="preserve">                              </w:t>
      </w:r>
    </w:p>
    <w:p>
      <w:pPr>
        <w:spacing w:line="360" w:lineRule="exact"/>
        <w:rPr>
          <w:rFonts w:ascii="黑体" w:hAnsi="宋体" w:eastAsia="黑体"/>
          <w:b/>
          <w:sz w:val="24"/>
          <w:szCs w:val="24"/>
          <w:lang w:val="zh-CN"/>
        </w:rPr>
      </w:pPr>
    </w:p>
    <w:p>
      <w:pPr>
        <w:jc w:val="center"/>
        <w:rPr>
          <w:rFonts w:eastAsia="黑体"/>
          <w:b/>
          <w:bCs/>
          <w:sz w:val="32"/>
          <w:szCs w:val="32"/>
        </w:rPr>
      </w:pPr>
      <w:r>
        <w:rPr>
          <w:rFonts w:ascii="黑体" w:eastAsia="黑体" w:cs="黑体"/>
          <w:b/>
          <w:bCs/>
          <w:sz w:val="32"/>
          <w:szCs w:val="32"/>
          <w:lang w:val="zh-CN"/>
        </w:rPr>
        <w:br w:type="page"/>
      </w:r>
      <w:r>
        <w:rPr>
          <w:rFonts w:hint="eastAsia" w:ascii="黑体" w:eastAsia="黑体" w:cs="黑体"/>
          <w:b/>
          <w:bCs/>
          <w:sz w:val="32"/>
          <w:szCs w:val="32"/>
          <w:lang w:val="zh-CN"/>
        </w:rPr>
        <w:t>第七章</w:t>
      </w:r>
      <w:r>
        <w:rPr>
          <w:rFonts w:eastAsia="黑体"/>
          <w:b/>
          <w:bCs/>
          <w:sz w:val="32"/>
          <w:szCs w:val="32"/>
        </w:rPr>
        <w:t xml:space="preserve">  </w:t>
      </w:r>
      <w:r>
        <w:rPr>
          <w:rFonts w:hint="eastAsia" w:ascii="黑体" w:eastAsia="黑体" w:cs="黑体"/>
          <w:b/>
          <w:bCs/>
          <w:sz w:val="32"/>
          <w:szCs w:val="32"/>
          <w:lang w:val="zh-CN"/>
        </w:rPr>
        <w:t>附件</w:t>
      </w:r>
    </w:p>
    <w:p>
      <w:pPr>
        <w:rPr>
          <w:rFonts w:eastAsia="黑体"/>
          <w:b/>
          <w:bCs/>
          <w:sz w:val="24"/>
          <w:szCs w:val="24"/>
        </w:rPr>
      </w:pPr>
      <w:r>
        <w:rPr>
          <w:rFonts w:hint="eastAsia" w:ascii="黑体" w:eastAsia="黑体" w:cs="黑体"/>
          <w:b/>
          <w:bCs/>
          <w:sz w:val="24"/>
          <w:szCs w:val="24"/>
          <w:lang w:val="zh-CN"/>
        </w:rPr>
        <w:t>附件一：</w:t>
      </w:r>
    </w:p>
    <w:p>
      <w:pPr>
        <w:rPr>
          <w:rFonts w:eastAsia="黑体"/>
          <w:b/>
          <w:bCs/>
          <w:sz w:val="24"/>
          <w:szCs w:val="24"/>
        </w:rPr>
      </w:pPr>
    </w:p>
    <w:p>
      <w:pPr>
        <w:ind w:firstLine="723"/>
        <w:rPr>
          <w:rFonts w:eastAsia="黑体"/>
          <w:b/>
          <w:bCs/>
          <w:sz w:val="24"/>
          <w:szCs w:val="24"/>
        </w:rPr>
      </w:pPr>
      <w:r>
        <w:rPr>
          <w:rFonts w:eastAsia="黑体"/>
          <w:b/>
          <w:bCs/>
          <w:sz w:val="24"/>
          <w:szCs w:val="24"/>
        </w:rPr>
        <w:t xml:space="preserve">               </w:t>
      </w:r>
      <w:r>
        <w:rPr>
          <w:rFonts w:hint="eastAsia" w:ascii="黑体" w:eastAsia="黑体" w:cs="黑体"/>
          <w:b/>
          <w:bCs/>
          <w:sz w:val="24"/>
          <w:szCs w:val="24"/>
          <w:lang w:val="zh-CN"/>
        </w:rPr>
        <w:t>投标文件包装袋封面标贴格式</w:t>
      </w:r>
    </w:p>
    <w:tbl>
      <w:tblPr>
        <w:tblStyle w:val="12"/>
        <w:tblW w:w="8584" w:type="dxa"/>
        <w:jc w:val="center"/>
        <w:tblLayout w:type="fixed"/>
        <w:tblCellMar>
          <w:top w:w="0" w:type="dxa"/>
          <w:left w:w="108" w:type="dxa"/>
          <w:bottom w:w="0" w:type="dxa"/>
          <w:right w:w="108" w:type="dxa"/>
        </w:tblCellMar>
      </w:tblPr>
      <w:tblGrid>
        <w:gridCol w:w="8584"/>
      </w:tblGrid>
      <w:tr>
        <w:tblPrEx>
          <w:tblCellMar>
            <w:top w:w="0" w:type="dxa"/>
            <w:left w:w="108" w:type="dxa"/>
            <w:bottom w:w="0" w:type="dxa"/>
            <w:right w:w="108" w:type="dxa"/>
          </w:tblCellMar>
        </w:tblPrEx>
        <w:trPr>
          <w:trHeight w:val="4167" w:hRule="atLeast"/>
          <w:jc w:val="center"/>
        </w:trPr>
        <w:tc>
          <w:tcPr>
            <w:tcW w:w="8584" w:type="dxa"/>
            <w:tcBorders>
              <w:top w:val="single" w:color="7F7F7F" w:sz="6" w:space="0"/>
              <w:left w:val="single" w:color="7F7F7F" w:sz="6" w:space="0"/>
              <w:bottom w:val="single" w:color="7F7F7F" w:sz="6" w:space="0"/>
              <w:right w:val="single" w:color="7F7F7F" w:sz="6" w:space="0"/>
            </w:tcBorders>
            <w:shd w:val="clear" w:color="auto" w:fill="FFFF00"/>
          </w:tcPr>
          <w:tbl>
            <w:tblPr>
              <w:tblStyle w:val="12"/>
              <w:tblW w:w="8584" w:type="dxa"/>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584"/>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4167" w:hRule="atLeast"/>
                <w:jc w:val="center"/>
              </w:trPr>
              <w:tc>
                <w:tcPr>
                  <w:tcW w:w="8584"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b/>
                      <w:bCs/>
                      <w:sz w:val="18"/>
                      <w:szCs w:val="18"/>
                    </w:rPr>
                  </w:pPr>
                </w:p>
                <w:p>
                  <w:pPr>
                    <w:snapToGrid w:val="0"/>
                    <w:jc w:val="center"/>
                    <w:rPr>
                      <w:b/>
                      <w:bCs/>
                      <w:sz w:val="18"/>
                      <w:szCs w:val="18"/>
                    </w:rPr>
                  </w:pPr>
                </w:p>
                <w:p>
                  <w:pPr>
                    <w:pStyle w:val="3"/>
                    <w:jc w:val="center"/>
                    <w:rPr>
                      <w:rFonts w:ascii="宋体"/>
                      <w:b/>
                      <w:bCs/>
                      <w:sz w:val="44"/>
                      <w:szCs w:val="44"/>
                    </w:rPr>
                  </w:pPr>
                  <w:r>
                    <w:rPr>
                      <w:rFonts w:hint="eastAsia" w:ascii="宋体" w:hAnsi="宋体" w:cs="宋体"/>
                      <w:b/>
                      <w:bCs/>
                      <w:sz w:val="44"/>
                      <w:szCs w:val="44"/>
                    </w:rPr>
                    <w:t>长春大学采购项目投标文件</w:t>
                  </w:r>
                </w:p>
                <w:p>
                  <w:pPr>
                    <w:jc w:val="center"/>
                    <w:rPr>
                      <w:rFonts w:ascii="黑体" w:eastAsia="黑体"/>
                      <w:sz w:val="24"/>
                      <w:szCs w:val="24"/>
                    </w:rPr>
                  </w:pPr>
                  <w:r>
                    <w:rPr>
                      <w:rFonts w:hint="eastAsia" w:ascii="黑体" w:eastAsia="黑体" w:cs="黑体"/>
                      <w:sz w:val="24"/>
                      <w:szCs w:val="24"/>
                    </w:rPr>
                    <w:t>（封口处加盖投标商公章）</w:t>
                  </w:r>
                </w:p>
                <w:p>
                  <w:pPr>
                    <w:jc w:val="center"/>
                    <w:rPr>
                      <w:rFonts w:ascii="黑体" w:eastAsia="黑体"/>
                      <w:sz w:val="24"/>
                      <w:szCs w:val="24"/>
                    </w:rPr>
                  </w:pPr>
                  <w:r>
                    <w:rPr>
                      <w:rFonts w:hint="eastAsia" w:ascii="黑体" w:eastAsia="黑体" w:cs="黑体"/>
                      <w:sz w:val="24"/>
                      <w:szCs w:val="24"/>
                    </w:rPr>
                    <w:t>密封内容：投标文件正本</w:t>
                  </w:r>
                  <w:r>
                    <w:rPr>
                      <w:rFonts w:ascii="黑体" w:eastAsia="黑体" w:cs="黑体"/>
                      <w:sz w:val="24"/>
                      <w:szCs w:val="24"/>
                    </w:rPr>
                    <w:t xml:space="preserve"> </w:t>
                  </w:r>
                  <w:r>
                    <w:rPr>
                      <w:rFonts w:ascii="Times New Roman" w:hAnsi="Times New Roman" w:eastAsia="黑体" w:cs="黑体"/>
                      <w:sz w:val="24"/>
                      <w:szCs w:val="24"/>
                    </w:rPr>
                    <w:t>1</w:t>
                  </w:r>
                  <w:r>
                    <w:rPr>
                      <w:rFonts w:hint="eastAsia" w:ascii="黑体" w:eastAsia="黑体" w:cs="黑体"/>
                      <w:sz w:val="24"/>
                      <w:szCs w:val="24"/>
                    </w:rPr>
                    <w:t>份、副本</w:t>
                  </w:r>
                  <w:r>
                    <w:rPr>
                      <w:rFonts w:ascii="Times New Roman" w:hAnsi="Times New Roman" w:eastAsia="黑体" w:cs="黑体"/>
                      <w:sz w:val="24"/>
                      <w:szCs w:val="24"/>
                      <w:u w:val="single"/>
                    </w:rPr>
                    <w:t>7</w:t>
                  </w:r>
                  <w:r>
                    <w:rPr>
                      <w:rFonts w:hint="eastAsia" w:ascii="黑体" w:eastAsia="黑体" w:cs="黑体"/>
                      <w:sz w:val="24"/>
                      <w:szCs w:val="24"/>
                    </w:rPr>
                    <w:t>份</w:t>
                  </w:r>
                </w:p>
                <w:p>
                  <w:pPr>
                    <w:ind w:firstLine="960" w:firstLineChars="400"/>
                    <w:rPr>
                      <w:rFonts w:ascii="黑体" w:eastAsia="黑体" w:cs="黑体"/>
                      <w:sz w:val="24"/>
                      <w:szCs w:val="24"/>
                      <w:u w:val="single"/>
                    </w:rPr>
                  </w:pPr>
                  <w:r>
                    <w:rPr>
                      <w:rFonts w:hint="eastAsia" w:ascii="黑体" w:eastAsia="黑体" w:cs="黑体"/>
                      <w:sz w:val="24"/>
                      <w:szCs w:val="24"/>
                    </w:rPr>
                    <w:t>投</w:t>
                  </w:r>
                  <w:r>
                    <w:rPr>
                      <w:rFonts w:ascii="黑体" w:eastAsia="黑体" w:cs="黑体"/>
                      <w:sz w:val="24"/>
                      <w:szCs w:val="24"/>
                    </w:rPr>
                    <w:t xml:space="preserve"> </w:t>
                  </w:r>
                  <w:r>
                    <w:rPr>
                      <w:rFonts w:hint="eastAsia" w:ascii="黑体" w:eastAsia="黑体" w:cs="黑体"/>
                      <w:sz w:val="24"/>
                      <w:szCs w:val="24"/>
                    </w:rPr>
                    <w:t>标</w:t>
                  </w:r>
                  <w:r>
                    <w:rPr>
                      <w:rFonts w:ascii="黑体" w:eastAsia="黑体" w:cs="黑体"/>
                      <w:sz w:val="24"/>
                      <w:szCs w:val="24"/>
                    </w:rPr>
                    <w:t xml:space="preserve"> </w:t>
                  </w:r>
                  <w:r>
                    <w:rPr>
                      <w:rFonts w:hint="eastAsia" w:ascii="黑体" w:eastAsia="黑体" w:cs="黑体"/>
                      <w:sz w:val="24"/>
                      <w:szCs w:val="24"/>
                    </w:rPr>
                    <w:t>人：</w:t>
                  </w:r>
                  <w:r>
                    <w:rPr>
                      <w:rFonts w:ascii="黑体" w:eastAsia="黑体" w:cs="黑体"/>
                      <w:sz w:val="24"/>
                      <w:szCs w:val="24"/>
                      <w:u w:val="single"/>
                    </w:rPr>
                    <w:t xml:space="preserve">                                           </w:t>
                  </w:r>
                </w:p>
                <w:p>
                  <w:pPr>
                    <w:ind w:firstLine="960" w:firstLineChars="400"/>
                    <w:rPr>
                      <w:rFonts w:ascii="黑体" w:eastAsia="黑体" w:cs="黑体"/>
                      <w:sz w:val="24"/>
                      <w:szCs w:val="24"/>
                      <w:u w:val="single"/>
                    </w:rPr>
                  </w:pPr>
                  <w:r>
                    <w:rPr>
                      <w:rFonts w:hint="eastAsia" w:ascii="黑体" w:eastAsia="黑体" w:cs="黑体"/>
                      <w:sz w:val="24"/>
                      <w:szCs w:val="24"/>
                    </w:rPr>
                    <w:t>项目名称：</w:t>
                  </w:r>
                  <w:r>
                    <w:rPr>
                      <w:rFonts w:hint="eastAsia" w:ascii="Times New Roman" w:hAnsi="Times New Roman" w:eastAsia="黑体" w:cs="宋体"/>
                      <w:sz w:val="24"/>
                      <w:szCs w:val="24"/>
                      <w:u w:val="single"/>
                      <w:lang w:eastAsia="zh-CN"/>
                    </w:rPr>
                    <w:t>长春大学教学物资采购项目</w:t>
                  </w:r>
                  <w:r>
                    <w:rPr>
                      <w:rFonts w:ascii="黑体" w:eastAsia="黑体" w:cs="黑体"/>
                      <w:sz w:val="24"/>
                      <w:szCs w:val="24"/>
                      <w:u w:val="single"/>
                    </w:rPr>
                    <w:t xml:space="preserve">                   </w:t>
                  </w:r>
                </w:p>
                <w:p>
                  <w:pPr>
                    <w:ind w:firstLine="960" w:firstLineChars="400"/>
                    <w:rPr>
                      <w:rFonts w:ascii="黑体" w:eastAsia="黑体" w:cs="黑体"/>
                      <w:sz w:val="24"/>
                      <w:szCs w:val="24"/>
                      <w:u w:val="single"/>
                    </w:rPr>
                  </w:pPr>
                  <w:r>
                    <w:rPr>
                      <w:rFonts w:hint="eastAsia" w:ascii="黑体" w:eastAsia="黑体" w:cs="黑体"/>
                      <w:sz w:val="24"/>
                      <w:szCs w:val="24"/>
                    </w:rPr>
                    <w:t>项目编号：</w:t>
                  </w:r>
                  <w:r>
                    <w:rPr>
                      <w:rFonts w:ascii="黑体" w:eastAsia="黑体" w:cs="黑体"/>
                      <w:u w:val="single"/>
                    </w:rPr>
                    <w:t xml:space="preserve"> </w:t>
                  </w:r>
                  <w:r>
                    <w:rPr>
                      <w:rFonts w:hint="eastAsia" w:ascii="Times New Roman" w:hAnsi="Times New Roman" w:eastAsia="黑体" w:cs="黑体"/>
                      <w:u w:val="single"/>
                      <w:lang w:eastAsia="zh-CN"/>
                    </w:rPr>
                    <w:t>CCDXCG20200925-1</w:t>
                  </w:r>
                  <w:r>
                    <w:rPr>
                      <w:rFonts w:ascii="黑体" w:eastAsia="黑体" w:cs="黑体"/>
                      <w:u w:val="single"/>
                    </w:rPr>
                    <w:t xml:space="preserve">       </w:t>
                  </w:r>
                  <w:r>
                    <w:rPr>
                      <w:rFonts w:ascii="黑体" w:eastAsia="黑体" w:cs="黑体"/>
                      <w:sz w:val="24"/>
                      <w:szCs w:val="24"/>
                      <w:u w:val="single"/>
                    </w:rPr>
                    <w:t xml:space="preserve">                 </w:t>
                  </w:r>
                </w:p>
                <w:p>
                  <w:pPr>
                    <w:ind w:firstLine="960" w:firstLineChars="400"/>
                    <w:rPr>
                      <w:rFonts w:ascii="黑体" w:eastAsia="黑体" w:cs="黑体"/>
                      <w:sz w:val="24"/>
                      <w:szCs w:val="24"/>
                    </w:rPr>
                  </w:pPr>
                  <w:r>
                    <w:rPr>
                      <w:rFonts w:hint="eastAsia" w:ascii="黑体" w:eastAsia="黑体" w:cs="黑体"/>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pPr>
                    <w:ind w:firstLine="960" w:firstLineChars="400"/>
                    <w:rPr>
                      <w:rFonts w:ascii="黑体" w:eastAsia="黑体" w:cs="黑体"/>
                      <w:sz w:val="24"/>
                      <w:szCs w:val="24"/>
                      <w:u w:val="single"/>
                    </w:rPr>
                  </w:pPr>
                  <w:r>
                    <w:rPr>
                      <w:rFonts w:hint="eastAsia" w:ascii="黑体" w:eastAsia="黑体" w:cs="黑体"/>
                      <w:sz w:val="24"/>
                      <w:szCs w:val="24"/>
                    </w:rPr>
                    <w:t>邮政编码：</w:t>
                  </w:r>
                  <w:r>
                    <w:rPr>
                      <w:rFonts w:ascii="黑体" w:eastAsia="黑体" w:cs="黑体"/>
                      <w:sz w:val="24"/>
                      <w:szCs w:val="24"/>
                      <w:u w:val="single"/>
                    </w:rPr>
                    <w:t xml:space="preserve">                  </w:t>
                  </w:r>
                  <w:r>
                    <w:rPr>
                      <w:rFonts w:hint="eastAsia" w:ascii="黑体" w:eastAsia="黑体" w:cs="黑体"/>
                      <w:sz w:val="24"/>
                      <w:szCs w:val="24"/>
                    </w:rPr>
                    <w:t>联系电话：</w:t>
                  </w:r>
                  <w:r>
                    <w:rPr>
                      <w:rFonts w:ascii="黑体" w:eastAsia="黑体" w:cs="黑体"/>
                      <w:sz w:val="24"/>
                      <w:szCs w:val="24"/>
                      <w:u w:val="single"/>
                    </w:rPr>
                    <w:t xml:space="preserve">                </w:t>
                  </w:r>
                </w:p>
                <w:p>
                  <w:pPr>
                    <w:rPr>
                      <w:rFonts w:ascii="黑体" w:eastAsia="黑体"/>
                      <w:b/>
                      <w:bCs/>
                      <w:sz w:val="24"/>
                      <w:szCs w:val="24"/>
                    </w:rPr>
                  </w:pPr>
                  <w:r>
                    <w:rPr>
                      <w:rFonts w:ascii="黑体" w:eastAsia="黑体" w:cs="黑体"/>
                      <w:b/>
                      <w:bCs/>
                      <w:sz w:val="24"/>
                      <w:szCs w:val="24"/>
                    </w:rPr>
                    <w:t xml:space="preserve">        </w:t>
                  </w:r>
                  <w:r>
                    <w:rPr>
                      <w:rFonts w:hint="eastAsia" w:ascii="黑体" w:eastAsia="黑体" w:cs="黑体"/>
                      <w:b/>
                      <w:bCs/>
                      <w:sz w:val="24"/>
                      <w:szCs w:val="24"/>
                    </w:rPr>
                    <w:t>在</w:t>
                  </w:r>
                  <w:r>
                    <w:rPr>
                      <w:rFonts w:ascii="Times New Roman" w:hAnsi="Times New Roman" w:eastAsia="黑体" w:cs="黑体"/>
                      <w:b/>
                      <w:bCs/>
                      <w:sz w:val="24"/>
                      <w:szCs w:val="24"/>
                    </w:rPr>
                    <w:t>2020年</w:t>
                  </w:r>
                  <w:r>
                    <w:rPr>
                      <w:rFonts w:hint="eastAsia" w:ascii="Times New Roman" w:hAnsi="Times New Roman" w:eastAsia="黑体" w:cs="黑体"/>
                      <w:b/>
                      <w:bCs/>
                      <w:sz w:val="24"/>
                      <w:szCs w:val="24"/>
                      <w:lang w:val="en-US" w:eastAsia="zh-CN"/>
                    </w:rPr>
                    <w:t>12</w:t>
                  </w:r>
                  <w:r>
                    <w:rPr>
                      <w:rFonts w:ascii="Times New Roman" w:hAnsi="Times New Roman" w:eastAsia="黑体" w:cs="黑体"/>
                      <w:b/>
                      <w:bCs/>
                      <w:sz w:val="24"/>
                      <w:szCs w:val="24"/>
                    </w:rPr>
                    <w:t>月</w:t>
                  </w:r>
                  <w:r>
                    <w:rPr>
                      <w:rFonts w:hint="eastAsia" w:ascii="Times New Roman" w:hAnsi="Times New Roman" w:eastAsia="黑体" w:cs="黑体"/>
                      <w:b/>
                      <w:bCs/>
                      <w:sz w:val="24"/>
                      <w:szCs w:val="24"/>
                      <w:lang w:val="en-US" w:eastAsia="zh-CN"/>
                    </w:rPr>
                    <w:t>04</w:t>
                  </w:r>
                  <w:r>
                    <w:rPr>
                      <w:rFonts w:ascii="Times New Roman" w:hAnsi="Times New Roman" w:eastAsia="黑体" w:cs="黑体"/>
                      <w:b/>
                      <w:bCs/>
                      <w:sz w:val="24"/>
                      <w:szCs w:val="24"/>
                    </w:rPr>
                    <w:t>日</w:t>
                  </w:r>
                  <w:r>
                    <w:rPr>
                      <w:rFonts w:hint="eastAsia" w:ascii="黑体" w:eastAsia="黑体" w:cs="黑体"/>
                      <w:b/>
                      <w:bCs/>
                      <w:sz w:val="24"/>
                      <w:szCs w:val="24"/>
                    </w:rPr>
                    <w:t>上午</w:t>
                  </w:r>
                  <w:r>
                    <w:rPr>
                      <w:rFonts w:ascii="黑体" w:eastAsia="黑体" w:cs="黑体"/>
                      <w:b/>
                      <w:bCs/>
                      <w:sz w:val="24"/>
                      <w:szCs w:val="24"/>
                      <w:u w:val="single"/>
                    </w:rPr>
                    <w:t xml:space="preserve"> </w:t>
                  </w:r>
                  <w:r>
                    <w:rPr>
                      <w:rFonts w:hint="eastAsia" w:ascii="Times New Roman" w:hAnsi="Times New Roman" w:eastAsia="黑体" w:cs="黑体"/>
                      <w:b/>
                      <w:bCs/>
                      <w:sz w:val="24"/>
                      <w:szCs w:val="24"/>
                      <w:u w:val="single"/>
                    </w:rPr>
                    <w:t>08</w:t>
                  </w:r>
                  <w:r>
                    <w:rPr>
                      <w:rFonts w:ascii="黑体" w:eastAsia="黑体" w:cs="黑体"/>
                      <w:b/>
                      <w:bCs/>
                      <w:sz w:val="24"/>
                      <w:szCs w:val="24"/>
                      <w:u w:val="single"/>
                    </w:rPr>
                    <w:t xml:space="preserve"> </w:t>
                  </w:r>
                  <w:r>
                    <w:rPr>
                      <w:rFonts w:hint="eastAsia" w:ascii="黑体" w:eastAsia="黑体" w:cs="黑体"/>
                      <w:b/>
                      <w:bCs/>
                      <w:sz w:val="24"/>
                      <w:szCs w:val="24"/>
                    </w:rPr>
                    <w:t>：</w:t>
                  </w:r>
                  <w:r>
                    <w:rPr>
                      <w:rFonts w:ascii="黑体" w:eastAsia="黑体" w:cs="黑体"/>
                      <w:b/>
                      <w:bCs/>
                      <w:sz w:val="24"/>
                      <w:szCs w:val="24"/>
                      <w:u w:val="single"/>
                    </w:rPr>
                    <w:t xml:space="preserve"> </w:t>
                  </w:r>
                  <w:r>
                    <w:rPr>
                      <w:rFonts w:hint="eastAsia" w:ascii="Times New Roman" w:hAnsi="Times New Roman" w:eastAsia="黑体" w:cs="黑体"/>
                      <w:b/>
                      <w:bCs/>
                      <w:sz w:val="24"/>
                      <w:szCs w:val="24"/>
                      <w:u w:val="single"/>
                    </w:rPr>
                    <w:t>30</w:t>
                  </w:r>
                  <w:r>
                    <w:rPr>
                      <w:rFonts w:hint="eastAsia" w:ascii="黑体" w:eastAsia="黑体" w:cs="黑体"/>
                      <w:b/>
                      <w:bCs/>
                      <w:sz w:val="24"/>
                      <w:szCs w:val="24"/>
                    </w:rPr>
                    <w:t>之前准时递交且不得启封</w:t>
                  </w:r>
                </w:p>
                <w:p>
                  <w:pPr>
                    <w:ind w:firstLine="241" w:firstLineChars="100"/>
                    <w:rPr>
                      <w:rFonts w:ascii="黑体" w:eastAsia="黑体"/>
                      <w:b/>
                      <w:bCs/>
                    </w:rPr>
                  </w:pPr>
                  <w:r>
                    <w:rPr>
                      <w:rFonts w:hint="eastAsia" w:ascii="黑体" w:eastAsia="黑体" w:cs="黑体"/>
                      <w:b/>
                      <w:bCs/>
                      <w:sz w:val="24"/>
                      <w:szCs w:val="24"/>
                    </w:rPr>
                    <w:t xml:space="preserve">      递交地点：卫星路</w:t>
                  </w:r>
                  <w:r>
                    <w:rPr>
                      <w:rFonts w:hint="eastAsia" w:ascii="Times New Roman" w:hAnsi="Times New Roman" w:eastAsia="黑体" w:cs="黑体"/>
                      <w:b/>
                      <w:bCs/>
                      <w:sz w:val="24"/>
                      <w:szCs w:val="24"/>
                    </w:rPr>
                    <w:t>6543</w:t>
                  </w:r>
                  <w:r>
                    <w:rPr>
                      <w:rFonts w:hint="eastAsia" w:ascii="黑体" w:eastAsia="黑体" w:cs="黑体"/>
                      <w:b/>
                      <w:bCs/>
                      <w:sz w:val="24"/>
                      <w:szCs w:val="24"/>
                    </w:rPr>
                    <w:t>号</w:t>
                  </w:r>
                  <w:r>
                    <w:rPr>
                      <w:rFonts w:hint="eastAsia" w:ascii="黑体" w:hAnsi="宋体" w:eastAsia="黑体" w:cs="黑体"/>
                      <w:b/>
                      <w:bCs/>
                      <w:sz w:val="24"/>
                      <w:szCs w:val="24"/>
                    </w:rPr>
                    <w:t>长春大学正门外</w:t>
                  </w:r>
                </w:p>
              </w:tc>
            </w:tr>
          </w:tbl>
          <w:p/>
        </w:tc>
      </w:tr>
    </w:tbl>
    <w:p/>
    <w:p>
      <w:pPr>
        <w:rPr>
          <w:rFonts w:ascii="宋体"/>
          <w:b/>
          <w:bCs/>
          <w:sz w:val="24"/>
          <w:szCs w:val="24"/>
        </w:rPr>
      </w:pPr>
    </w:p>
    <w:p/>
    <w:p/>
    <w:p/>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12</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A96"/>
    <w:rsid w:val="000105D6"/>
    <w:rsid w:val="00017200"/>
    <w:rsid w:val="00017243"/>
    <w:rsid w:val="0002651A"/>
    <w:rsid w:val="00026D09"/>
    <w:rsid w:val="00031E73"/>
    <w:rsid w:val="00033412"/>
    <w:rsid w:val="0004334D"/>
    <w:rsid w:val="000458F3"/>
    <w:rsid w:val="00047EDC"/>
    <w:rsid w:val="00052940"/>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101273"/>
    <w:rsid w:val="00103AC9"/>
    <w:rsid w:val="00107CBB"/>
    <w:rsid w:val="00110A5D"/>
    <w:rsid w:val="00111E64"/>
    <w:rsid w:val="00113409"/>
    <w:rsid w:val="001144BC"/>
    <w:rsid w:val="0012118E"/>
    <w:rsid w:val="00122306"/>
    <w:rsid w:val="00125226"/>
    <w:rsid w:val="00131855"/>
    <w:rsid w:val="0014643F"/>
    <w:rsid w:val="00154833"/>
    <w:rsid w:val="0016152A"/>
    <w:rsid w:val="00166451"/>
    <w:rsid w:val="00166E7A"/>
    <w:rsid w:val="00167E7F"/>
    <w:rsid w:val="001727B3"/>
    <w:rsid w:val="0017578E"/>
    <w:rsid w:val="001775C9"/>
    <w:rsid w:val="00181680"/>
    <w:rsid w:val="001A4D29"/>
    <w:rsid w:val="001A638F"/>
    <w:rsid w:val="001B3547"/>
    <w:rsid w:val="001B5C85"/>
    <w:rsid w:val="001D10A3"/>
    <w:rsid w:val="001D4ECF"/>
    <w:rsid w:val="001D5D1D"/>
    <w:rsid w:val="001E0A63"/>
    <w:rsid w:val="001E33A9"/>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938"/>
    <w:rsid w:val="0023774B"/>
    <w:rsid w:val="00246B2C"/>
    <w:rsid w:val="00261066"/>
    <w:rsid w:val="002703F0"/>
    <w:rsid w:val="002728E6"/>
    <w:rsid w:val="00275A89"/>
    <w:rsid w:val="00287CA4"/>
    <w:rsid w:val="002906FF"/>
    <w:rsid w:val="002A0D0F"/>
    <w:rsid w:val="002A13F3"/>
    <w:rsid w:val="002A5E6B"/>
    <w:rsid w:val="002B37B9"/>
    <w:rsid w:val="002B3D5E"/>
    <w:rsid w:val="002B749F"/>
    <w:rsid w:val="002C09AB"/>
    <w:rsid w:val="002C40D6"/>
    <w:rsid w:val="002D24BB"/>
    <w:rsid w:val="002D52C2"/>
    <w:rsid w:val="002E124D"/>
    <w:rsid w:val="002E680F"/>
    <w:rsid w:val="002F320F"/>
    <w:rsid w:val="003019E7"/>
    <w:rsid w:val="00303597"/>
    <w:rsid w:val="003072C4"/>
    <w:rsid w:val="00312B4A"/>
    <w:rsid w:val="003141A5"/>
    <w:rsid w:val="00314C5A"/>
    <w:rsid w:val="00317538"/>
    <w:rsid w:val="003208AD"/>
    <w:rsid w:val="00320DDB"/>
    <w:rsid w:val="00325D56"/>
    <w:rsid w:val="0033299C"/>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B3AD3"/>
    <w:rsid w:val="003B4577"/>
    <w:rsid w:val="003B6DC2"/>
    <w:rsid w:val="003C289C"/>
    <w:rsid w:val="003C6240"/>
    <w:rsid w:val="003C625B"/>
    <w:rsid w:val="003D0CED"/>
    <w:rsid w:val="003D110F"/>
    <w:rsid w:val="003D1E25"/>
    <w:rsid w:val="003D28A2"/>
    <w:rsid w:val="003D3E10"/>
    <w:rsid w:val="003E087A"/>
    <w:rsid w:val="003E21CF"/>
    <w:rsid w:val="003E74D5"/>
    <w:rsid w:val="003F26D7"/>
    <w:rsid w:val="003F2F5C"/>
    <w:rsid w:val="003F2FFA"/>
    <w:rsid w:val="00403939"/>
    <w:rsid w:val="00406AC9"/>
    <w:rsid w:val="00407058"/>
    <w:rsid w:val="0041457D"/>
    <w:rsid w:val="00433A54"/>
    <w:rsid w:val="0043402B"/>
    <w:rsid w:val="00437E08"/>
    <w:rsid w:val="00437ED0"/>
    <w:rsid w:val="00440EA9"/>
    <w:rsid w:val="00451FFA"/>
    <w:rsid w:val="00457171"/>
    <w:rsid w:val="00473B35"/>
    <w:rsid w:val="00476BB8"/>
    <w:rsid w:val="00477778"/>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E03FA"/>
    <w:rsid w:val="006E049B"/>
    <w:rsid w:val="006E4B31"/>
    <w:rsid w:val="006F180E"/>
    <w:rsid w:val="006F2744"/>
    <w:rsid w:val="006F6AE0"/>
    <w:rsid w:val="007004BB"/>
    <w:rsid w:val="0071465E"/>
    <w:rsid w:val="00714BFC"/>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B0786"/>
    <w:rsid w:val="007C4726"/>
    <w:rsid w:val="007D302D"/>
    <w:rsid w:val="007D4D93"/>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CA1"/>
    <w:rsid w:val="008B3CDE"/>
    <w:rsid w:val="008B4149"/>
    <w:rsid w:val="008B4820"/>
    <w:rsid w:val="008B527B"/>
    <w:rsid w:val="008C1F0E"/>
    <w:rsid w:val="008C2146"/>
    <w:rsid w:val="008D45FC"/>
    <w:rsid w:val="008D507B"/>
    <w:rsid w:val="008E2C39"/>
    <w:rsid w:val="008F2F4A"/>
    <w:rsid w:val="008F3FE7"/>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60C9"/>
    <w:rsid w:val="009F77AB"/>
    <w:rsid w:val="00A03C53"/>
    <w:rsid w:val="00A07FED"/>
    <w:rsid w:val="00A26346"/>
    <w:rsid w:val="00A31C69"/>
    <w:rsid w:val="00A3519A"/>
    <w:rsid w:val="00A432F6"/>
    <w:rsid w:val="00A60DD8"/>
    <w:rsid w:val="00A74B9E"/>
    <w:rsid w:val="00A81B7B"/>
    <w:rsid w:val="00A90399"/>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B00624"/>
    <w:rsid w:val="00B015C3"/>
    <w:rsid w:val="00B0508A"/>
    <w:rsid w:val="00B06C5F"/>
    <w:rsid w:val="00B0771C"/>
    <w:rsid w:val="00B1331A"/>
    <w:rsid w:val="00B16611"/>
    <w:rsid w:val="00B2474E"/>
    <w:rsid w:val="00B26A8E"/>
    <w:rsid w:val="00B27991"/>
    <w:rsid w:val="00B32C4E"/>
    <w:rsid w:val="00B33803"/>
    <w:rsid w:val="00B3412D"/>
    <w:rsid w:val="00B34819"/>
    <w:rsid w:val="00B44C5E"/>
    <w:rsid w:val="00B64724"/>
    <w:rsid w:val="00B700E8"/>
    <w:rsid w:val="00B71938"/>
    <w:rsid w:val="00B75569"/>
    <w:rsid w:val="00B75E8A"/>
    <w:rsid w:val="00B84792"/>
    <w:rsid w:val="00B86C6B"/>
    <w:rsid w:val="00BA5ADD"/>
    <w:rsid w:val="00BB3463"/>
    <w:rsid w:val="00BB3ED2"/>
    <w:rsid w:val="00BB7D05"/>
    <w:rsid w:val="00BC31C4"/>
    <w:rsid w:val="00BE560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F031B"/>
    <w:rsid w:val="00CF5ED0"/>
    <w:rsid w:val="00CF79BA"/>
    <w:rsid w:val="00D123C2"/>
    <w:rsid w:val="00D16A6A"/>
    <w:rsid w:val="00D17B0F"/>
    <w:rsid w:val="00D22A4E"/>
    <w:rsid w:val="00D35765"/>
    <w:rsid w:val="00D37D31"/>
    <w:rsid w:val="00D41C15"/>
    <w:rsid w:val="00D45390"/>
    <w:rsid w:val="00D47320"/>
    <w:rsid w:val="00D50E82"/>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62C5"/>
    <w:rsid w:val="00F65474"/>
    <w:rsid w:val="00F66702"/>
    <w:rsid w:val="00F70224"/>
    <w:rsid w:val="00F834D0"/>
    <w:rsid w:val="00F84BF6"/>
    <w:rsid w:val="00F87EA9"/>
    <w:rsid w:val="00F94F0E"/>
    <w:rsid w:val="00F95CFE"/>
    <w:rsid w:val="00FA237F"/>
    <w:rsid w:val="00FA459B"/>
    <w:rsid w:val="00FB1A7C"/>
    <w:rsid w:val="00FB1F49"/>
    <w:rsid w:val="00FC169B"/>
    <w:rsid w:val="00FC5918"/>
    <w:rsid w:val="00FD1D67"/>
    <w:rsid w:val="00FD3321"/>
    <w:rsid w:val="00FD644C"/>
    <w:rsid w:val="00FE1597"/>
    <w:rsid w:val="00FE270E"/>
    <w:rsid w:val="00FE589F"/>
    <w:rsid w:val="00FE71B2"/>
    <w:rsid w:val="00FF6E12"/>
    <w:rsid w:val="029C242C"/>
    <w:rsid w:val="02CA4759"/>
    <w:rsid w:val="06DD6752"/>
    <w:rsid w:val="125F644B"/>
    <w:rsid w:val="2D8B6F0C"/>
    <w:rsid w:val="490D4406"/>
    <w:rsid w:val="536032D4"/>
    <w:rsid w:val="560619D7"/>
    <w:rsid w:val="584E1E65"/>
    <w:rsid w:val="5FAB1E43"/>
    <w:rsid w:val="682947A9"/>
    <w:rsid w:val="7311287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sz w:val="28"/>
      <w:szCs w:val="28"/>
      <w:lang w:val="en-US" w:eastAsia="zh-CN" w:bidi="ar-SA"/>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99"/>
  </w:style>
  <w:style w:type="paragraph" w:styleId="3">
    <w:name w:val="Body Text"/>
    <w:basedOn w:val="1"/>
    <w:link w:val="16"/>
    <w:qFormat/>
    <w:uiPriority w:val="99"/>
    <w:pPr>
      <w:spacing w:after="120"/>
    </w:pPr>
  </w:style>
  <w:style w:type="paragraph" w:styleId="4">
    <w:name w:val="Date"/>
    <w:basedOn w:val="1"/>
    <w:next w:val="1"/>
    <w:link w:val="23"/>
    <w:semiHidden/>
    <w:unhideWhenUsed/>
    <w:qFormat/>
    <w:uiPriority w:val="99"/>
    <w:pPr>
      <w:ind w:left="100" w:leftChars="2500"/>
    </w:pPr>
  </w:style>
  <w:style w:type="paragraph" w:styleId="5">
    <w:name w:val="Body Text Indent 2"/>
    <w:basedOn w:val="1"/>
    <w:link w:val="15"/>
    <w:qFormat/>
    <w:uiPriority w:val="99"/>
    <w:pPr>
      <w:spacing w:line="640" w:lineRule="exact"/>
      <w:ind w:firstLine="645"/>
      <w:jc w:val="both"/>
    </w:pPr>
    <w:rPr>
      <w:rFonts w:ascii="楷体_GB2312" w:hAnsi="Times New Roman" w:eastAsia="楷体_GB2312"/>
      <w:sz w:val="32"/>
      <w:szCs w:val="32"/>
    </w:rPr>
  </w:style>
  <w:style w:type="paragraph" w:styleId="6">
    <w:name w:val="Balloon Text"/>
    <w:basedOn w:val="1"/>
    <w:link w:val="20"/>
    <w:semiHidden/>
    <w:qFormat/>
    <w:uiPriority w:val="99"/>
    <w:rPr>
      <w:sz w:val="18"/>
      <w:szCs w:val="18"/>
    </w:rPr>
  </w:style>
  <w:style w:type="paragraph" w:styleId="7">
    <w:name w:val="footer"/>
    <w:basedOn w:val="1"/>
    <w:link w:val="18"/>
    <w:qFormat/>
    <w:uiPriority w:val="99"/>
    <w:pPr>
      <w:tabs>
        <w:tab w:val="center" w:pos="4153"/>
        <w:tab w:val="right" w:pos="8306"/>
      </w:tabs>
      <w:snapToGrid w:val="0"/>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rPr>
  </w:style>
  <w:style w:type="paragraph" w:styleId="10">
    <w:name w:val="Normal (Web)"/>
    <w:basedOn w:val="1"/>
    <w:qFormat/>
    <w:uiPriority w:val="99"/>
    <w:pPr>
      <w:widowControl/>
      <w:autoSpaceDE/>
      <w:autoSpaceDN/>
      <w:adjustRightInd/>
      <w:spacing w:before="100" w:beforeAutospacing="1" w:after="100" w:afterAutospacing="1"/>
    </w:pPr>
    <w:rPr>
      <w:rFonts w:ascii="宋体" w:hAnsi="宋体" w:cs="宋体"/>
      <w:sz w:val="24"/>
      <w:szCs w:val="24"/>
    </w:rPr>
  </w:style>
  <w:style w:type="paragraph" w:styleId="11">
    <w:name w:val="annotation subject"/>
    <w:basedOn w:val="2"/>
    <w:next w:val="2"/>
    <w:link w:val="22"/>
    <w:semiHidden/>
    <w:qFormat/>
    <w:uiPriority w:val="99"/>
    <w:rPr>
      <w:b/>
      <w:bCs/>
    </w:rPr>
  </w:style>
  <w:style w:type="character" w:styleId="14">
    <w:name w:val="annotation reference"/>
    <w:basedOn w:val="13"/>
    <w:semiHidden/>
    <w:qFormat/>
    <w:uiPriority w:val="99"/>
    <w:rPr>
      <w:rFonts w:cs="Times New Roman"/>
      <w:sz w:val="21"/>
      <w:szCs w:val="21"/>
    </w:rPr>
  </w:style>
  <w:style w:type="character" w:customStyle="1" w:styleId="15">
    <w:name w:val="正文文本缩进 2 Char"/>
    <w:basedOn w:val="13"/>
    <w:link w:val="5"/>
    <w:qFormat/>
    <w:locked/>
    <w:uiPriority w:val="99"/>
    <w:rPr>
      <w:rFonts w:ascii="楷体_GB2312" w:hAnsi="Times New Roman" w:eastAsia="楷体_GB2312" w:cs="Times New Roman"/>
      <w:kern w:val="0"/>
      <w:sz w:val="32"/>
      <w:szCs w:val="32"/>
    </w:rPr>
  </w:style>
  <w:style w:type="character" w:customStyle="1" w:styleId="16">
    <w:name w:val="正文文本 Char"/>
    <w:basedOn w:val="13"/>
    <w:link w:val="3"/>
    <w:qFormat/>
    <w:locked/>
    <w:uiPriority w:val="99"/>
    <w:rPr>
      <w:rFonts w:ascii="Copperplate Gothic Bold" w:hAnsi="Copperplate Gothic Bold" w:eastAsia="宋体" w:cs="Times New Roman"/>
      <w:kern w:val="0"/>
      <w:sz w:val="28"/>
      <w:szCs w:val="28"/>
    </w:rPr>
  </w:style>
  <w:style w:type="character" w:customStyle="1" w:styleId="17">
    <w:name w:val="页眉 Char"/>
    <w:basedOn w:val="13"/>
    <w:link w:val="8"/>
    <w:semiHidden/>
    <w:qFormat/>
    <w:locked/>
    <w:uiPriority w:val="99"/>
    <w:rPr>
      <w:rFonts w:ascii="Copperplate Gothic Bold" w:hAnsi="Copperplate Gothic Bold" w:eastAsia="宋体" w:cs="Times New Roman"/>
      <w:kern w:val="0"/>
      <w:sz w:val="18"/>
      <w:szCs w:val="18"/>
    </w:rPr>
  </w:style>
  <w:style w:type="character" w:customStyle="1" w:styleId="18">
    <w:name w:val="页脚 Char"/>
    <w:basedOn w:val="13"/>
    <w:link w:val="7"/>
    <w:qFormat/>
    <w:locked/>
    <w:uiPriority w:val="99"/>
    <w:rPr>
      <w:rFonts w:ascii="Copperplate Gothic Bold" w:hAnsi="Copperplate Gothic Bold" w:eastAsia="宋体" w:cs="Times New Roman"/>
      <w:kern w:val="0"/>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3"/>
    <w:link w:val="6"/>
    <w:semiHidden/>
    <w:qFormat/>
    <w:locked/>
    <w:uiPriority w:val="99"/>
    <w:rPr>
      <w:rFonts w:ascii="Copperplate Gothic Bold" w:hAnsi="Copperplate Gothic Bold" w:eastAsia="宋体" w:cs="Times New Roman"/>
      <w:kern w:val="0"/>
      <w:sz w:val="18"/>
      <w:szCs w:val="18"/>
    </w:rPr>
  </w:style>
  <w:style w:type="character" w:customStyle="1" w:styleId="21">
    <w:name w:val="批注文字 Char"/>
    <w:basedOn w:val="13"/>
    <w:link w:val="2"/>
    <w:semiHidden/>
    <w:qFormat/>
    <w:locked/>
    <w:uiPriority w:val="99"/>
    <w:rPr>
      <w:rFonts w:ascii="Copperplate Gothic Bold" w:hAnsi="Copperplate Gothic Bold" w:cs="Times New Roman"/>
      <w:kern w:val="0"/>
      <w:sz w:val="28"/>
      <w:szCs w:val="28"/>
    </w:rPr>
  </w:style>
  <w:style w:type="character" w:customStyle="1" w:styleId="22">
    <w:name w:val="批注主题 Char"/>
    <w:basedOn w:val="21"/>
    <w:link w:val="11"/>
    <w:semiHidden/>
    <w:qFormat/>
    <w:locked/>
    <w:uiPriority w:val="99"/>
    <w:rPr>
      <w:b/>
      <w:bCs/>
    </w:rPr>
  </w:style>
  <w:style w:type="character" w:customStyle="1" w:styleId="23">
    <w:name w:val="日期 Char"/>
    <w:basedOn w:val="13"/>
    <w:link w:val="4"/>
    <w:semiHidden/>
    <w:qFormat/>
    <w:uiPriority w:val="99"/>
    <w:rPr>
      <w:rFonts w:ascii="Copperplate Gothic Bold" w:hAnsi="Copperplate Gothic Bold"/>
      <w:sz w:val="28"/>
      <w:szCs w:val="28"/>
    </w:rPr>
  </w:style>
  <w:style w:type="paragraph" w:customStyle="1" w:styleId="24">
    <w:name w:val="Char Char Char"/>
    <w:basedOn w:val="1"/>
    <w:qFormat/>
    <w:uiPriority w:val="0"/>
    <w:pPr>
      <w:autoSpaceDE/>
      <w:autoSpaceDN/>
      <w:adjustRightInd/>
      <w:jc w:val="both"/>
    </w:pPr>
    <w:rPr>
      <w:rFonts w:ascii="Tahoma" w:hAnsi="Tahoma"/>
      <w:kern w:val="2"/>
      <w:sz w:val="24"/>
      <w:szCs w:val="20"/>
    </w:rPr>
  </w:style>
  <w:style w:type="character" w:customStyle="1" w:styleId="25">
    <w:name w:val="apple-converted-space"/>
    <w:basedOn w:val="13"/>
    <w:qFormat/>
    <w:uiPriority w:val="0"/>
  </w:style>
  <w:style w:type="character" w:customStyle="1" w:styleId="26">
    <w:name w:val="font61"/>
    <w:basedOn w:val="13"/>
    <w:qFormat/>
    <w:uiPriority w:val="0"/>
    <w:rPr>
      <w:rFonts w:hint="eastAsia" w:ascii="宋体" w:hAnsi="宋体" w:eastAsia="宋体" w:cs="宋体"/>
      <w:color w:val="000000"/>
      <w:sz w:val="16"/>
      <w:szCs w:val="16"/>
      <w:u w:val="none"/>
    </w:rPr>
  </w:style>
  <w:style w:type="character" w:customStyle="1" w:styleId="27">
    <w:name w:val="font31"/>
    <w:basedOn w:val="13"/>
    <w:qFormat/>
    <w:uiPriority w:val="0"/>
    <w:rPr>
      <w:rFonts w:hint="default" w:ascii="Calibri" w:hAnsi="Calibri" w:cs="Calibri"/>
      <w:color w:val="000000"/>
      <w:sz w:val="16"/>
      <w:szCs w:val="16"/>
      <w:u w:val="none"/>
    </w:rPr>
  </w:style>
  <w:style w:type="paragraph" w:customStyle="1" w:styleId="28">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kern w:val="28"/>
      <w:sz w:val="28"/>
      <w:szCs w:val="28"/>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2283</Words>
  <Characters>13017</Characters>
  <Lines>108</Lines>
  <Paragraphs>30</Paragraphs>
  <TotalTime>21</TotalTime>
  <ScaleCrop>false</ScaleCrop>
  <LinksUpToDate>false</LinksUpToDate>
  <CharactersWithSpaces>15270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2017-12-26T00:52:00Z</dcterms:created>
  <dc:creator>微软用户</dc:creator>
  <cp:lastModifiedBy>李磊</cp:lastModifiedBy>
  <cp:lastPrinted>2019-10-19T09:07:00Z</cp:lastPrinted>
  <dcterms:modified xsi:type="dcterms:W3CDTF">2020-11-23T09:26:06Z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